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3C" w:rsidRDefault="003D303C" w:rsidP="003D303C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657C6B" wp14:editId="27630078">
            <wp:simplePos x="0" y="0"/>
            <wp:positionH relativeFrom="column">
              <wp:posOffset>-6839</wp:posOffset>
            </wp:positionH>
            <wp:positionV relativeFrom="paragraph">
              <wp:posOffset>24844</wp:posOffset>
            </wp:positionV>
            <wp:extent cx="2233796" cy="1292403"/>
            <wp:effectExtent l="0" t="0" r="0" b="2997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796" cy="1292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3D303C" w:rsidRDefault="003D303C" w:rsidP="003D303C">
      <w:pPr>
        <w:pStyle w:val="Standard"/>
        <w:jc w:val="center"/>
      </w:pPr>
      <w:r>
        <w:rPr>
          <w:b/>
          <w:bCs/>
        </w:rPr>
        <w:t xml:space="preserve">Základní škola Věrovany, </w:t>
      </w:r>
      <w:r>
        <w:t xml:space="preserve">okres Olomouc, </w:t>
      </w:r>
      <w:r>
        <w:br/>
        <w:t>příspěvková organizace,</w:t>
      </w:r>
    </w:p>
    <w:p w:rsidR="003D303C" w:rsidRDefault="003D303C" w:rsidP="003D303C">
      <w:pPr>
        <w:pStyle w:val="Standard"/>
        <w:jc w:val="center"/>
      </w:pPr>
      <w:r>
        <w:rPr>
          <w:b/>
          <w:bCs/>
        </w:rPr>
        <w:tab/>
      </w:r>
      <w:r>
        <w:t>Věrovany 102, 783 75 Věrovany</w:t>
      </w:r>
    </w:p>
    <w:p w:rsidR="003D303C" w:rsidRDefault="003D303C" w:rsidP="003D303C">
      <w:pPr>
        <w:pStyle w:val="Standard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5CF24" wp14:editId="0BB85FDD">
                <wp:simplePos x="0" y="0"/>
                <wp:positionH relativeFrom="column">
                  <wp:posOffset>1050124</wp:posOffset>
                </wp:positionH>
                <wp:positionV relativeFrom="paragraph">
                  <wp:posOffset>168843</wp:posOffset>
                </wp:positionV>
                <wp:extent cx="228600" cy="73664"/>
                <wp:effectExtent l="0" t="0" r="0" b="2536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73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03C" w:rsidRDefault="003D303C" w:rsidP="003D303C"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  <w:t>ŠKOLA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5CF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2.7pt;margin-top:13.3pt;width:18pt;height: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" filled="f" stroked="f">
                <v:textbox inset="0,0,0,0">
                  <w:txbxContent>
                    <w:p w:rsidR="003D303C" w:rsidRDefault="003D303C" w:rsidP="003D303C"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5536" wp14:editId="7ACBCDBC">
                <wp:simplePos x="0" y="0"/>
                <wp:positionH relativeFrom="column">
                  <wp:posOffset>1050124</wp:posOffset>
                </wp:positionH>
                <wp:positionV relativeFrom="paragraph">
                  <wp:posOffset>168843</wp:posOffset>
                </wp:positionV>
                <wp:extent cx="235586" cy="74295"/>
                <wp:effectExtent l="0" t="0" r="12064" b="19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6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D303C" w:rsidRDefault="003D303C" w:rsidP="003D303C"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  <w:t>ŠKOLA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25536" id="Textové pole 3" o:spid="_x0000_s1027" type="#_x0000_t202" style="position:absolute;left:0;text-align:left;margin-left:82.7pt;margin-top:13.3pt;width:18.55pt;height: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" filled="f" stroked="f">
                <v:textbox inset="0,0,0,0">
                  <w:txbxContent>
                    <w:p w:rsidR="003D303C" w:rsidRDefault="003D303C" w:rsidP="003D303C"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  <w:t xml:space="preserve">tel: </w:t>
      </w:r>
      <w:r>
        <w:t xml:space="preserve">585 964 360, </w:t>
      </w:r>
      <w:r>
        <w:rPr>
          <w:rFonts w:eastAsia="Times New Roman"/>
          <w:b/>
          <w:bCs/>
        </w:rPr>
        <w:t>IČ: 70985553</w:t>
      </w:r>
    </w:p>
    <w:p w:rsidR="003D303C" w:rsidRDefault="003D303C" w:rsidP="003D303C">
      <w:pPr>
        <w:pStyle w:val="Standard"/>
        <w:jc w:val="center"/>
      </w:pPr>
      <w:r>
        <w:rPr>
          <w:b/>
          <w:bCs/>
        </w:rPr>
        <w:t xml:space="preserve">e-mail: </w:t>
      </w:r>
      <w:r>
        <w:t xml:space="preserve">zs.verovany@seznam.cz </w:t>
      </w:r>
      <w:r>
        <w:rPr>
          <w:b/>
          <w:bCs/>
        </w:rPr>
        <w:tab/>
      </w:r>
    </w:p>
    <w:p w:rsidR="003D303C" w:rsidRDefault="003D303C" w:rsidP="003D303C">
      <w:pPr>
        <w:pStyle w:val="Standard"/>
        <w:jc w:val="center"/>
        <w:rPr>
          <w:b/>
          <w:bCs/>
        </w:rPr>
      </w:pPr>
      <w:r>
        <w:rPr>
          <w:b/>
          <w:bCs/>
        </w:rPr>
        <w:t>www.zsverovany.cz</w:t>
      </w:r>
    </w:p>
    <w:p w:rsidR="003D303C" w:rsidRDefault="003D303C" w:rsidP="003D303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08C52" wp14:editId="65341CB3">
                <wp:simplePos x="0" y="0"/>
                <wp:positionH relativeFrom="column">
                  <wp:posOffset>9363</wp:posOffset>
                </wp:positionH>
                <wp:positionV relativeFrom="paragraph">
                  <wp:posOffset>138595</wp:posOffset>
                </wp:positionV>
                <wp:extent cx="6113148" cy="13972"/>
                <wp:effectExtent l="0" t="0" r="20952" b="24128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3148" cy="13972"/>
                        </a:xfrm>
                        <a:prstGeom prst="straightConnector1">
                          <a:avLst/>
                        </a:prstGeom>
                        <a:noFill/>
                        <a:ln w="10799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D5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4" o:spid="_x0000_s1026" type="#_x0000_t32" style="position:absolute;margin-left:.75pt;margin-top:10.9pt;width:481.35pt;height:1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" strokeweight=".29997mm">
                <v:stroke joinstyle="miter"/>
              </v:shape>
            </w:pict>
          </mc:Fallback>
        </mc:AlternateContent>
      </w:r>
    </w:p>
    <w:p w:rsidR="003D303C" w:rsidRDefault="003D303C" w:rsidP="003D303C">
      <w:pPr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  </w:t>
      </w:r>
    </w:p>
    <w:tbl>
      <w:tblPr>
        <w:tblW w:w="8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8212"/>
      </w:tblGrid>
      <w:tr w:rsidR="003D303C" w:rsidTr="00FD5653">
        <w:trPr>
          <w:trHeight w:val="285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C" w:rsidRDefault="003D303C" w:rsidP="00FD5653">
            <w:pPr>
              <w:widowControl/>
              <w:suppressAutoHyphens w:val="0"/>
              <w:spacing w:line="285" w:lineRule="atLeast"/>
              <w:textAlignment w:val="auto"/>
              <w:rPr>
                <w:rFonts w:ascii="&amp;quot" w:eastAsia="Times New Roman" w:hAnsi="&amp;quot" w:cs="Times New Roman"/>
                <w:kern w:val="0"/>
                <w:lang w:eastAsia="cs-CZ" w:bidi="ar-SA"/>
              </w:rPr>
            </w:pPr>
            <w:r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>Č. j.</w:t>
            </w:r>
          </w:p>
        </w:tc>
        <w:tc>
          <w:tcPr>
            <w:tcW w:w="8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C" w:rsidRDefault="00BF6FCA" w:rsidP="00FD5653">
            <w:pPr>
              <w:widowControl/>
              <w:suppressAutoHyphens w:val="0"/>
              <w:spacing w:line="285" w:lineRule="atLeast"/>
              <w:textAlignment w:val="auto"/>
              <w:rPr>
                <w:rFonts w:ascii="&amp;quot" w:eastAsia="Times New Roman" w:hAnsi="&amp;quot" w:cs="Times New Roman"/>
                <w:kern w:val="0"/>
                <w:lang w:eastAsia="cs-CZ" w:bidi="ar-SA"/>
              </w:rPr>
            </w:pPr>
            <w:r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 xml:space="preserve">Ř1/2018              </w:t>
            </w:r>
            <w:r w:rsidR="003D303C"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 xml:space="preserve">                                                                       </w:t>
            </w:r>
            <w:r w:rsidR="00083B54"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 xml:space="preserve">        </w:t>
            </w:r>
            <w:r w:rsidR="004D1988"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 xml:space="preserve">            </w:t>
            </w:r>
            <w:r w:rsidR="00083B54"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 xml:space="preserve">  </w:t>
            </w:r>
            <w:r w:rsidR="003D303C"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>dne</w:t>
            </w:r>
            <w:r w:rsidR="004D1988"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>:</w:t>
            </w:r>
            <w:r>
              <w:rPr>
                <w:rFonts w:ascii="&amp;quot" w:eastAsia="Times New Roman" w:hAnsi="&amp;quot" w:cs="Times New Roman"/>
                <w:kern w:val="0"/>
                <w:lang w:eastAsia="cs-CZ" w:bidi="ar-SA"/>
              </w:rPr>
              <w:t xml:space="preserve"> 1.9.2018</w:t>
            </w:r>
          </w:p>
        </w:tc>
      </w:tr>
      <w:tr w:rsidR="003D303C" w:rsidTr="00FD5653">
        <w:trPr>
          <w:trHeight w:val="285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C" w:rsidRDefault="003D303C" w:rsidP="00FD5653">
            <w:pPr>
              <w:widowControl/>
              <w:suppressAutoHyphens w:val="0"/>
              <w:spacing w:line="285" w:lineRule="atLeast"/>
              <w:textAlignment w:val="auto"/>
              <w:rPr>
                <w:rFonts w:ascii="&amp;quot" w:eastAsia="Times New Roman" w:hAnsi="&amp;quot" w:cs="Times New Roman"/>
                <w:kern w:val="0"/>
                <w:lang w:eastAsia="cs-CZ" w:bidi="ar-SA"/>
              </w:rPr>
            </w:pPr>
          </w:p>
        </w:tc>
        <w:tc>
          <w:tcPr>
            <w:tcW w:w="8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C" w:rsidRDefault="003D303C" w:rsidP="00FD5653">
            <w:pPr>
              <w:widowControl/>
              <w:suppressAutoHyphens w:val="0"/>
              <w:spacing w:line="285" w:lineRule="atLeast"/>
              <w:textAlignment w:val="auto"/>
              <w:rPr>
                <w:rFonts w:ascii="&amp;quot" w:eastAsia="Times New Roman" w:hAnsi="&amp;quot" w:cs="Times New Roman"/>
                <w:kern w:val="0"/>
                <w:lang w:eastAsia="cs-CZ" w:bidi="ar-SA"/>
              </w:rPr>
            </w:pPr>
          </w:p>
        </w:tc>
      </w:tr>
    </w:tbl>
    <w:p w:rsidR="003D303C" w:rsidRDefault="003D303C" w:rsidP="003D303C">
      <w:pPr>
        <w:jc w:val="center"/>
        <w:rPr>
          <w:rFonts w:eastAsia="Times New Roman" w:cs="Times New Roman"/>
          <w:b/>
          <w:sz w:val="40"/>
          <w:szCs w:val="40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 xml:space="preserve">Školní </w:t>
      </w:r>
      <w:proofErr w:type="gramStart"/>
      <w:r>
        <w:rPr>
          <w:rFonts w:eastAsia="Times New Roman" w:cs="Times New Roman"/>
          <w:b/>
          <w:sz w:val="40"/>
          <w:szCs w:val="40"/>
          <w:lang w:eastAsia="cs-CZ"/>
        </w:rPr>
        <w:t xml:space="preserve">řád </w:t>
      </w:r>
      <w:r w:rsidR="00A92B06">
        <w:rPr>
          <w:rFonts w:eastAsia="Times New Roman" w:cs="Times New Roman"/>
          <w:b/>
          <w:sz w:val="40"/>
          <w:szCs w:val="40"/>
          <w:lang w:eastAsia="cs-CZ"/>
        </w:rPr>
        <w:t xml:space="preserve"> </w:t>
      </w:r>
      <w:r>
        <w:rPr>
          <w:rFonts w:eastAsia="Times New Roman" w:cs="Times New Roman"/>
          <w:b/>
          <w:sz w:val="40"/>
          <w:szCs w:val="40"/>
          <w:lang w:eastAsia="cs-CZ"/>
        </w:rPr>
        <w:t>Základní</w:t>
      </w:r>
      <w:proofErr w:type="gramEnd"/>
      <w:r>
        <w:rPr>
          <w:rFonts w:eastAsia="Times New Roman" w:cs="Times New Roman"/>
          <w:b/>
          <w:sz w:val="40"/>
          <w:szCs w:val="40"/>
          <w:lang w:eastAsia="cs-CZ"/>
        </w:rPr>
        <w:t xml:space="preserve"> školy Věrovany,  okres Olomouc</w:t>
      </w:r>
      <w:r w:rsidR="00A92B06">
        <w:rPr>
          <w:rFonts w:eastAsia="Times New Roman" w:cs="Times New Roman"/>
          <w:b/>
          <w:sz w:val="40"/>
          <w:szCs w:val="40"/>
          <w:lang w:eastAsia="cs-CZ"/>
        </w:rPr>
        <w:t>, příspěvkové organizace</w:t>
      </w:r>
    </w:p>
    <w:p w:rsidR="003D303C" w:rsidRDefault="003D303C" w:rsidP="003D303C">
      <w:pPr>
        <w:rPr>
          <w:rFonts w:eastAsia="Times New Roman" w:cs="Times New Roman"/>
          <w:lang w:eastAsia="cs-CZ"/>
        </w:rPr>
      </w:pPr>
    </w:p>
    <w:p w:rsidR="003D303C" w:rsidRDefault="003D303C" w:rsidP="003D303C">
      <w:pPr>
        <w:widowControl/>
        <w:suppressAutoHyphens w:val="0"/>
        <w:jc w:val="center"/>
        <w:textAlignment w:val="auto"/>
        <w:rPr>
          <w:rFonts w:eastAsia="Times New Roman" w:cs="Times New Roman"/>
          <w:b/>
          <w:lang w:eastAsia="cs-CZ"/>
        </w:rPr>
      </w:pPr>
    </w:p>
    <w:p w:rsidR="003D303C" w:rsidRDefault="003D303C" w:rsidP="003D303C">
      <w:pPr>
        <w:rPr>
          <w:b/>
        </w:rPr>
      </w:pPr>
    </w:p>
    <w:p w:rsidR="003D303C" w:rsidRPr="00083B54" w:rsidRDefault="003D303C" w:rsidP="003D303C">
      <w:pPr>
        <w:rPr>
          <w:b/>
          <w:color w:val="002060"/>
          <w:sz w:val="22"/>
          <w:szCs w:val="22"/>
        </w:rPr>
      </w:pPr>
      <w:r w:rsidRPr="00083B54">
        <w:rPr>
          <w:b/>
          <w:color w:val="002060"/>
          <w:sz w:val="22"/>
          <w:szCs w:val="22"/>
        </w:rPr>
        <w:t>Obecné ustanovení</w:t>
      </w:r>
    </w:p>
    <w:p w:rsidR="00BF6FCA" w:rsidRDefault="00BF6FCA" w:rsidP="003D303C">
      <w:pPr>
        <w:rPr>
          <w:b/>
        </w:rPr>
      </w:pPr>
    </w:p>
    <w:p w:rsidR="003D303C" w:rsidRPr="003D303C" w:rsidRDefault="003D303C" w:rsidP="003D303C">
      <w:pPr>
        <w:rPr>
          <w:rFonts w:eastAsia="Times New Roman" w:cs="Times New Roman"/>
          <w:bCs/>
          <w:kern w:val="0"/>
          <w:szCs w:val="20"/>
          <w:lang w:eastAsia="cs-CZ" w:bidi="ar-SA"/>
        </w:rPr>
      </w:pPr>
      <w:r>
        <w:rPr>
          <w:bCs/>
        </w:rPr>
        <w:t xml:space="preserve">Na základě ustanovení §30zákona č.561/2004 Sb. o předškolním, základním, středním, vyšším odborném a jiném vzdělávání </w:t>
      </w:r>
      <w:proofErr w:type="gramStart"/>
      <w:r>
        <w:rPr>
          <w:bCs/>
        </w:rPr>
        <w:t>( školský</w:t>
      </w:r>
      <w:proofErr w:type="gramEnd"/>
      <w:r>
        <w:rPr>
          <w:bCs/>
        </w:rPr>
        <w:t xml:space="preserve"> zákon), ve znění pozdějších předpisů, vydáván po projednání v pedagogické radě dne  radě</w:t>
      </w:r>
      <w:r w:rsidR="00083B54">
        <w:rPr>
          <w:bCs/>
        </w:rPr>
        <w:t>.</w:t>
      </w:r>
    </w:p>
    <w:p w:rsidR="003D303C" w:rsidRPr="003D303C" w:rsidRDefault="003D303C" w:rsidP="003D303C"/>
    <w:p w:rsidR="003D303C" w:rsidRDefault="003D303C" w:rsidP="00BF6FCA">
      <w:pPr>
        <w:pStyle w:val="Prosttext1"/>
        <w:numPr>
          <w:ilvl w:val="0"/>
          <w:numId w:val="1"/>
        </w:numPr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Práva žáků a jejich zákonných zástupců</w:t>
      </w:r>
    </w:p>
    <w:p w:rsidR="00BF6FCA" w:rsidRPr="003D303C" w:rsidRDefault="00BF6FCA" w:rsidP="00BF6FCA">
      <w:pPr>
        <w:pStyle w:val="Prosttext1"/>
        <w:ind w:left="720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V souladu s ustanovením § 21 zákona č. 561/2004 Sb., mají žáci a jejich zákonní zástupci následující práva: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1.1 Na vzdělávání a školské služby podle tohoto zákona,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1.2 Na informace o průběhu a výsledcích svého vzdělávání,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1.3 Volit a být voleni do školské rady, jsou-li zletilí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1.4 Zakládat v rámci školy samosprávné orgány žáků (žákovská samospráva), volit a být do nich voleni, pracovat v nich a jejich prostřednictvím se obracet na ředitele školy s tím, že ředitel školy je povinen se stanovisky a vyjádřeními těchto samosprávných orgánů zabývat,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1.5 Vyjadřovat se ke všem rozhodnutím týkajícím se podstatných záležitostí jejich vzdělávání, přičemž jejich vyjádřením musí být věnována pozornost odpovídající jejich věku a stupni vývoje,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1.6 Na informace a poradenskou pomoc školy nebo školského poradenského zařízení v záležitostech týkajících se vzdělávání podle tohoto zákona,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1.7 Práva uvedená v tomto odstavci 1 s výjimkou bodů 1.1 a 1.4 mají také zákonní zástupci nezletilých žáků.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BF6FCA">
      <w:pPr>
        <w:pStyle w:val="Prosttext1"/>
        <w:numPr>
          <w:ilvl w:val="0"/>
          <w:numId w:val="1"/>
        </w:numPr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Povinnosti žáků</w:t>
      </w:r>
    </w:p>
    <w:p w:rsidR="00BF6FCA" w:rsidRPr="003D303C" w:rsidRDefault="00BF6FCA" w:rsidP="00BF6FCA">
      <w:pPr>
        <w:pStyle w:val="Prosttext1"/>
        <w:ind w:left="720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V souladu s ustanovením § 22 zákona č. 561/2004 Sb., mají žáci následující povinnosti: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2.1 Řádně docházet do školy a řádně se vzdělávat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2.2 Dodržovat školní řád a předpisy a pokyny školy k ochraně zdraví a bezpečnosti, s nimiž byli seznámeni,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2.3 Plnit pokyny pedagogických pracovníků školy vydané v souladu s právními předpisy a školním řádem.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BF6FCA">
      <w:pPr>
        <w:pStyle w:val="Prosttext1"/>
        <w:numPr>
          <w:ilvl w:val="0"/>
          <w:numId w:val="1"/>
        </w:numPr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Povinnosti zákonných zástupců nezletilých žáků</w:t>
      </w:r>
    </w:p>
    <w:p w:rsidR="00BF6FCA" w:rsidRPr="003D303C" w:rsidRDefault="00BF6FCA" w:rsidP="00BF6FCA">
      <w:pPr>
        <w:pStyle w:val="Prosttext1"/>
        <w:ind w:left="720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3.1 Zajistit, aby žák docházel řádně do školy,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3.2 Na vyzvání ředitele školy se osobně zúčastnit projednání závažných otázek týkajících se vzdělávání žáka,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3.3 Informovat školu o změně zdravotní způsobilosti, zdravotních obtížích žáka nebo jiných závažných skutečnostech, které by mohly mít vliv na průběh vzdělávání,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3.4 Dokládat důvody nepřítomnosti žáka ve vyučování v souladu s podmínkami </w:t>
      </w:r>
      <w:proofErr w:type="gramStart"/>
      <w:r>
        <w:rPr>
          <w:rFonts w:ascii="Times New Roman" w:hAnsi="Times New Roman"/>
          <w:color w:val="auto"/>
          <w:sz w:val="22"/>
        </w:rPr>
        <w:t>stanovenými  školním</w:t>
      </w:r>
      <w:proofErr w:type="gramEnd"/>
      <w:r>
        <w:rPr>
          <w:rFonts w:ascii="Times New Roman" w:hAnsi="Times New Roman"/>
          <w:color w:val="auto"/>
          <w:sz w:val="22"/>
        </w:rPr>
        <w:t xml:space="preserve"> řádem ( nejpozději do 3 kalendářních dnů od počátku nepřítomnosti žáka)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3.5 Oznamovat škole údaje podle § 28 odst. 2 a 3 (školní matrika) a další údaje, které jsou podstatné pro průběh vzdělávání nebo bezpečnost žáka, a změny v těchto údajích.</w:t>
      </w:r>
    </w:p>
    <w:p w:rsidR="0088516A" w:rsidRDefault="0088516A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88516A" w:rsidRDefault="0088516A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88516A">
      <w:pPr>
        <w:pStyle w:val="Prosttext1"/>
        <w:numPr>
          <w:ilvl w:val="0"/>
          <w:numId w:val="1"/>
        </w:numPr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Chování žáka</w:t>
      </w:r>
    </w:p>
    <w:p w:rsidR="0088516A" w:rsidRPr="003D303C" w:rsidRDefault="0088516A" w:rsidP="0088516A">
      <w:pPr>
        <w:pStyle w:val="Prosttext1"/>
        <w:ind w:left="360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4.1 Žák školy dodržuje pravidla slušného chování ve vztahu ke všem pracovníkům školy i spolužákům. Dbá důsledně pokynů pedagogických pracovníků a správních zaměstnanců Základní školy Věrovany a </w:t>
      </w:r>
      <w:proofErr w:type="gramStart"/>
      <w:r>
        <w:rPr>
          <w:rFonts w:ascii="Times New Roman" w:hAnsi="Times New Roman"/>
          <w:color w:val="auto"/>
          <w:sz w:val="22"/>
        </w:rPr>
        <w:t>pokynů</w:t>
      </w:r>
      <w:r w:rsidR="0088516A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 xml:space="preserve"> zaměstnanců</w:t>
      </w:r>
      <w:proofErr w:type="gramEnd"/>
      <w:r>
        <w:rPr>
          <w:rFonts w:ascii="Times New Roman" w:hAnsi="Times New Roman"/>
          <w:color w:val="auto"/>
          <w:sz w:val="22"/>
        </w:rPr>
        <w:t xml:space="preserve"> školní jídelny při Mateřské škole Věrovany.  Zodpovědně se připravuje na vyučování a dodržuje níže uvedená ustanovení tohoto řádu.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4.2 Žák zdraví v budově i mimo ni srozumitelným pozdravem.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4.3 Vnášení, držení, distribuce a zneužívání návykových a zdraví škodlivých látek je v prostorách školy a při akcích pořádaných školou přísně zakázáno. Porušení zákazu bude hodnoceno jako hrubý přestupek. V této souvislosti využije ředitelka školy všech možností daných příslušnými zákony.  Zákonní zástupci žáků budou neprodleně informováni o přestupku dítěte a zároveň seznámeni s možnostmi odborné pomoci.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4.4 Žák nenosí do školy cenné věci a předměty, které nesouvisí s výukou (zejména takové, které by mohly ohrozit zdraví a bezpečnost žáka či jiných osob). Škola nenese odpovědnost za ztrátu nebo poškození těchto předmětů. Má-li žák u sebe mobilní telefon, musí být telefon vypnut v době vyučování. O přestávkách bude používání telefonu povoleno v případě, že jím nebude vyrušovat či jinak obtěžovat ostatní žáky a pracovníky školy (hlasité zvuky). Žákům není povoleno pořizovat jakýkoliv záznam na mobilní telefon či jinou záznamovou techniku bez povolení vyučujícího. Pokud žák daná ustanovení poruší (jedná se o závažné porušení školního řádu), odevzdá žák na vyzvání učitele vypnutý telefon do ředitelny, kde bude telefon uložen do trezorové skříně a následně předán zákonnému zástupci.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4.5 Projevy šikanování mezi žáky, tj. násilí, omezování osobní svobody, ponižování apod., kterých by se dopouštěli jednotliví žáci nebo skupiny žáků vůči jiným žákům nebo skupinám (zejména v situacích, kdy jsou takto postiženi žáci mladší a slabší), jsou v prostorách školy a při školních akcích přísně zakázány a jsou považovány za hrubý přestupek proti řádu školy. Podle okolností ředitel školy uváží možnost dalšího postihu žáků, kteří tento zákaz přestoupí, a bude o tom informovat jejich zákonné zástupce.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BF6FCA" w:rsidP="00BF6FCA">
      <w:pPr>
        <w:pStyle w:val="Prosttext1"/>
        <w:rPr>
          <w:rFonts w:ascii="Times New Roman" w:hAnsi="Times New Roman"/>
          <w:b/>
          <w:color w:val="002060"/>
          <w:sz w:val="22"/>
        </w:rPr>
      </w:pPr>
      <w:r>
        <w:rPr>
          <w:rFonts w:ascii="Times New Roman" w:hAnsi="Times New Roman"/>
          <w:b/>
          <w:color w:val="002060"/>
          <w:sz w:val="22"/>
        </w:rPr>
        <w:t xml:space="preserve">5. </w:t>
      </w:r>
      <w:r w:rsidR="003D303C" w:rsidRPr="003D303C">
        <w:rPr>
          <w:rFonts w:ascii="Times New Roman" w:hAnsi="Times New Roman"/>
          <w:b/>
          <w:color w:val="002060"/>
          <w:sz w:val="22"/>
        </w:rPr>
        <w:t>Docházka do školy</w:t>
      </w:r>
    </w:p>
    <w:p w:rsidR="00BF6FCA" w:rsidRPr="003D303C" w:rsidRDefault="00BF6FCA" w:rsidP="00BF6FCA">
      <w:pPr>
        <w:pStyle w:val="Prosttext1"/>
        <w:ind w:left="720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5.1 Žák chodí do školy pravidelně a včas (nejpozději 10 min před zahájením vyuč.) podle rozvrhu hodin. Účast na vyučování nepovinných předmětů je pro zařazené žáky povinná.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5.2 Žákům je budova školy otevřena od </w:t>
      </w:r>
      <w:proofErr w:type="gramStart"/>
      <w:r>
        <w:rPr>
          <w:rFonts w:ascii="Times New Roman" w:hAnsi="Times New Roman"/>
          <w:color w:val="auto"/>
          <w:sz w:val="22"/>
        </w:rPr>
        <w:t>7.20  hodin</w:t>
      </w:r>
      <w:proofErr w:type="gramEnd"/>
      <w:r>
        <w:rPr>
          <w:rFonts w:ascii="Times New Roman" w:hAnsi="Times New Roman"/>
          <w:color w:val="auto"/>
          <w:sz w:val="22"/>
        </w:rPr>
        <w:t xml:space="preserve">. Po otevření školy vstupují do šatny. V šatnách odkládají svrchní oděv a obuv. Nenechávají zde v průběhu vyučování žádné cenné věci (např. peníze, šperky, hodinky). Po odchodu ze školy zůstává šatna prázdná, škola neručí za odložené věci žáků po skončení vyučování. Žáci vstupují do prostor školy </w:t>
      </w:r>
      <w:proofErr w:type="gramStart"/>
      <w:r>
        <w:rPr>
          <w:rFonts w:ascii="Times New Roman" w:hAnsi="Times New Roman"/>
          <w:color w:val="auto"/>
          <w:sz w:val="22"/>
        </w:rPr>
        <w:t>přezutí - k</w:t>
      </w:r>
      <w:proofErr w:type="gramEnd"/>
      <w:r>
        <w:rPr>
          <w:rFonts w:ascii="Times New Roman" w:hAnsi="Times New Roman"/>
          <w:color w:val="auto"/>
          <w:sz w:val="22"/>
        </w:rPr>
        <w:t xml:space="preserve"> přezutí nesmí sloužit z důvodů hygienických a provozních sportovní obuv a žádný druh obuvi s černou podešví.</w:t>
      </w:r>
      <w:r>
        <w:rPr>
          <w:rFonts w:ascii="Times New Roman" w:hAnsi="Times New Roman"/>
          <w:color w:val="auto"/>
          <w:sz w:val="22"/>
        </w:rPr>
        <w:tab/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5.3 Kontrolu pořádku v šatně provádí školnice, která šatnu uzamkne a klíč uloží na určené místo. Po skončení vyučování a odchodu všech žáků jsou šatny uzamčeny.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5.4 Nemůže-li se žák ze závažných rodinných nebo zdravotních důvodů dostavit do školy, podá o tom jeho zákonný zástupce písemnou zprávu (osobní sdělení) pokud možno předem, nejpozději však do 3 kalendářních dnů od počátku nepřítomnosti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5.5 Žák, který musí opustit školu v průběhu vyučování, žádá o souhlas třídní učitelku.  Ta ho uvolňuje pouze na základě písemné žádosti zákonného zástupce. V případě nepřítomnosti třídní učitelky uvolňuje žáka ředitelka školy. V obou případech zůstává písemná žádost uložena ve škole. Na 1 den může uvolnit žáka třídní učitelka. Žádá-li zákonný zástupce o uvolnění na 2 a více dnů, vyžádá si souhlas ředitelky </w:t>
      </w:r>
      <w:proofErr w:type="gramStart"/>
      <w:r>
        <w:rPr>
          <w:rFonts w:ascii="Times New Roman" w:hAnsi="Times New Roman"/>
          <w:color w:val="auto"/>
          <w:sz w:val="22"/>
        </w:rPr>
        <w:t>školy  (</w:t>
      </w:r>
      <w:proofErr w:type="gramEnd"/>
      <w:r>
        <w:rPr>
          <w:rFonts w:ascii="Times New Roman" w:hAnsi="Times New Roman"/>
          <w:color w:val="auto"/>
          <w:sz w:val="22"/>
        </w:rPr>
        <w:t>v její nepřítomnosti pověřeného pedagoga). Žádost o uvolnění předloží rodič osobně písemnou formou ředitelce školy, která se k žádosti písemně vyjádří.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5.6 Žák, který chodí ve škole do zájmového kroužku a tento kroužek musí opustit, nebo se nemůže dostavit, uvědomí o tom vyučujícího, který kroužek vede. Ten ho uvolní pouze na základě písemné žádosti zákonného zástupce.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Ze zájmového kroužku se může žák odhlásit v </w:t>
      </w:r>
      <w:proofErr w:type="gramStart"/>
      <w:r>
        <w:rPr>
          <w:rFonts w:ascii="Times New Roman" w:hAnsi="Times New Roman"/>
          <w:color w:val="auto"/>
          <w:sz w:val="22"/>
        </w:rPr>
        <w:t>pololetí</w:t>
      </w:r>
      <w:proofErr w:type="gramEnd"/>
      <w:r>
        <w:rPr>
          <w:rFonts w:ascii="Times New Roman" w:hAnsi="Times New Roman"/>
          <w:color w:val="auto"/>
          <w:sz w:val="22"/>
        </w:rPr>
        <w:t xml:space="preserve"> a to na písemnou žádost zákonného zástupce.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5.7 V případě zranění či nevolnosti žáka během vyučování nebo přestávky odvede vyučující nebo pracovník konající dozor postiženého k třídní učitelce, v případě její nepřítomnosti k ředitelce školy.  Výše jmenovaní zaměstnanci školy zajistí informování rodičů o zdravotním stavu žáka a případné předání žáka zákonným zástupcům, či jeho ošetření (dle traumatologického plánu).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5.8 Před ukončením vyučování bez souhlasu vyučujícího neopouští žák školu. Svévolné opuštění školy je posuzováno jako závažné porušení řádu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5.9 Žák se v době mimo vyučování nezdržuje v prostorách školy a v přilehlých částech areálu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5.10 Všechny absence žáka písemně omlouvají zákonní zástupci. V případě pochybností může třídní učitelka či ředitelka školy vyžadovat lékařské potvrzení nepřítomnosti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5.11 V případě prokázaných neomluvených absencí bude škola postupovat dle platné legislativy.</w:t>
      </w:r>
    </w:p>
    <w:p w:rsidR="004779FB" w:rsidRDefault="004779FB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4779FB" w:rsidRDefault="004779FB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6. Zacházení s učebnicemi, školními potřebami a školním majetkem</w:t>
      </w:r>
    </w:p>
    <w:p w:rsidR="00BF6FCA" w:rsidRPr="003D303C" w:rsidRDefault="00BF6FCA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6.1 Žák šetrně zachází se svěřenými učebnicemi, školními potřebami a školním majetkem.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6.2 Každý žák udržuje v čistotě své pracovní místo, třídu a veškeré prostory školy, chrání školní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majetek před poškozením.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6.3 Před odchodem ze třídy každý žák uklidí své pracovní místo a jeho okolí. Služba odpovídá za čistotu prostoru kolem tabule a za pořádek v celé třídě.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6.4 Žákům je přísně zakázáno manipulovat s elektrickými přístroji a vypínači, dotýkat se zásuvek. Z bezpečnostních důvodů je žákům zakázáno otevírání oken, lezení na zábradlí u schodiště, stání na židlích či na lavicích, dotýkání se hasicích přístrojů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6.5 Žák nemanipuluje s rozvody elektřiny, s vybavením tříd, školní družiny a kabinetů, s uloženými pomůckami.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7. Ochrana bezpečnosti a zdraví žáků a evidence úrazů v souladu s vyhláškou č. 64/2005 Sb., o evidenci úrazů dětí, žáků a studentů, ve znění pozdějších předpisů</w:t>
      </w:r>
    </w:p>
    <w:p w:rsidR="00BF6FCA" w:rsidRPr="003D303C" w:rsidRDefault="00BF6FCA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7.1 Žák se při všech školních činnostech chová tak, aby neohrozil zdraví své, svých spolužáků či jiných osob.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7.2 Žák nenosí do školy předměty, kterými by mohl ohrozit zdraví své i ostatních.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7.3 Žák plně respektuje vnitřní řády odborných pracoven a učeben, školního pozemku, tělocvičny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 hřiště.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7.4 Žák se řídí platnými zásadami bezpečnosti a ochrany zdraví při všech školních činnostech.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7.5 Každý úraz, poranění či nehodu, k níž dojde během vyučování či o přestávce hlásí žáci ihned zaměstnancům školy (učitelce, vychovatelce, ředitelce, školnici).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7.6 Úrazy, ke kterým došlo při společné činnosti žáků mimo školu, je třeba hlásit. Úrazy žáků při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sportovních činnostech se okamžitě hlásí doprovodnému personálu a následně vedení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7.7 Škola zajistí v souladu s dikcí uvedené vyhlášky zpracování záznamu ve stanoveném termínu (do 24 hodin od </w:t>
      </w:r>
      <w:proofErr w:type="gramStart"/>
      <w:r>
        <w:rPr>
          <w:rFonts w:ascii="Times New Roman" w:hAnsi="Times New Roman"/>
          <w:color w:val="auto"/>
          <w:sz w:val="22"/>
        </w:rPr>
        <w:t>úrazu - elektronicky</w:t>
      </w:r>
      <w:proofErr w:type="gramEnd"/>
      <w:r>
        <w:rPr>
          <w:rFonts w:ascii="Times New Roman" w:hAnsi="Times New Roman"/>
          <w:color w:val="auto"/>
          <w:sz w:val="22"/>
        </w:rPr>
        <w:t>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7.8 Žák plně respektuje níže uvedená pravidla vnitřního režimu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  <w:r w:rsidRPr="003D303C">
        <w:rPr>
          <w:rFonts w:ascii="Times New Roman" w:hAnsi="Times New Roman"/>
          <w:b/>
          <w:color w:val="002060"/>
          <w:sz w:val="22"/>
        </w:rPr>
        <w:t>8. Vnitřní režim školy</w:t>
      </w:r>
    </w:p>
    <w:p w:rsidR="00BF6FCA" w:rsidRPr="003D303C" w:rsidRDefault="00BF6FCA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a) pro žáky</w:t>
      </w: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8.1 Příprava na vyučování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8.1.1 Žák se po příchodu do třídy připravuje na vyučovací hodinu.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8.1.2 </w:t>
      </w:r>
      <w:proofErr w:type="gramStart"/>
      <w:r>
        <w:rPr>
          <w:rFonts w:ascii="Times New Roman" w:hAnsi="Times New Roman"/>
          <w:color w:val="auto"/>
          <w:sz w:val="22"/>
        </w:rPr>
        <w:t>Po  zvonění</w:t>
      </w:r>
      <w:proofErr w:type="gramEnd"/>
      <w:r>
        <w:rPr>
          <w:rFonts w:ascii="Times New Roman" w:hAnsi="Times New Roman"/>
          <w:color w:val="auto"/>
          <w:sz w:val="22"/>
        </w:rPr>
        <w:t xml:space="preserve"> žák zbytečně neopouští třídu.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8.1.3 Při vstupu učitele nebo jiné dospělé osoby do třídy žáci pozdraví tím, </w:t>
      </w:r>
      <w:proofErr w:type="gramStart"/>
      <w:r>
        <w:rPr>
          <w:rFonts w:ascii="Times New Roman" w:hAnsi="Times New Roman"/>
          <w:color w:val="auto"/>
          <w:sz w:val="22"/>
        </w:rPr>
        <w:t>že  povstanou</w:t>
      </w:r>
      <w:proofErr w:type="gramEnd"/>
      <w:r>
        <w:rPr>
          <w:rFonts w:ascii="Times New Roman" w:hAnsi="Times New Roman"/>
          <w:color w:val="auto"/>
          <w:sz w:val="22"/>
        </w:rPr>
        <w:t>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8.1.4 Žák plní zadané domácí úkoly.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8.1.5 Nesplnění domácích úkolů a zapomenutí pomůcek hlásí na počátku hodiny vyučujícímu,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omluví se.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8.1.6 Pokud se vyučující po </w:t>
      </w:r>
      <w:proofErr w:type="gramStart"/>
      <w:r>
        <w:rPr>
          <w:rFonts w:ascii="Times New Roman" w:hAnsi="Times New Roman"/>
          <w:color w:val="auto"/>
          <w:sz w:val="22"/>
        </w:rPr>
        <w:t>zvonění  nedostaví</w:t>
      </w:r>
      <w:proofErr w:type="gramEnd"/>
      <w:r>
        <w:rPr>
          <w:rFonts w:ascii="Times New Roman" w:hAnsi="Times New Roman"/>
          <w:color w:val="auto"/>
          <w:sz w:val="22"/>
        </w:rPr>
        <w:t xml:space="preserve"> do třídy, zástupce třídy jde ohlásit jeho nepřítomnost vedení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8.2. Vyučování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8.2.1 Žák pozorně sleduje a aktivně se účastní vyučování.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8.2.2 Žák dbá pokynů vyučujícího.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8.2.3 Po skončení vyučování zůstávají žáci na svých místech, své věci si skládají až na pokyn vyučujícího.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8.2.4 V době </w:t>
      </w:r>
      <w:proofErr w:type="gramStart"/>
      <w:r>
        <w:rPr>
          <w:rFonts w:ascii="Times New Roman" w:hAnsi="Times New Roman"/>
          <w:color w:val="auto"/>
          <w:sz w:val="22"/>
        </w:rPr>
        <w:t>vyučování  se</w:t>
      </w:r>
      <w:proofErr w:type="gramEnd"/>
      <w:r>
        <w:rPr>
          <w:rFonts w:ascii="Times New Roman" w:hAnsi="Times New Roman"/>
          <w:color w:val="auto"/>
          <w:sz w:val="22"/>
        </w:rPr>
        <w:t xml:space="preserve"> žáci bezdůvodně nezdržují na chodbách, v šatně,  ani na  sociálních zařízeních.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8.3 Přestávky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8.3.1 Po ukončení vyučovací hodiny si žáci na pokyn vyučujícího složí své věci, uklidí své pracovní místo a připraví se na následující hodinu.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8.3.2 Po skončení vyučování na pokyn vyučujícího se žáci povstáním rozloučí a poté se řadí k odchodu.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8.3.3 O přestávkách se žáci nezdržují na schodišti, neběhají po chodbách, nechodí do školní družiny,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nechodí sami na dvůr ani na zahradu.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8.3.4 Do kabinetů mohou vstoupit žáci pouze v doprovodu učitelky.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8.3.5 Žáci jsou si vědomi, že porušením přísného zákazu kouření a zákazu užívání návykových a zdraví škodlivých látek ve všech prostorách školy se vystavují přísným kázeňským postihům.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8.3.6 Žákům je zakázán vstup do technických prostorů v budově školy (úklidová komora, kuchyňka, sprcha) i na dvorku (dřevník, dílna, sklad nářadí).</w:t>
      </w: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8.4 Odchod ze školy, chování v jídelně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8.4.1 Učitelka odvádí třídu po skončení vyučování do </w:t>
      </w:r>
      <w:proofErr w:type="gramStart"/>
      <w:r>
        <w:rPr>
          <w:rFonts w:ascii="Times New Roman" w:hAnsi="Times New Roman"/>
          <w:color w:val="auto"/>
          <w:sz w:val="22"/>
        </w:rPr>
        <w:t>šatny - v</w:t>
      </w:r>
      <w:proofErr w:type="gramEnd"/>
      <w:r>
        <w:rPr>
          <w:rFonts w:ascii="Times New Roman" w:hAnsi="Times New Roman"/>
          <w:color w:val="auto"/>
          <w:sz w:val="22"/>
        </w:rPr>
        <w:t xml:space="preserve"> šatnách a na chodbách se žáci chovají ukázněně.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8.4.2 V šatně po odchodu nenechávají žáci žádné své osobní věci.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8.4.3 Za spořádaný odchod žáků do školní družiny odpovídají vyučující poslední vyučovací hodiny, kteří žáky </w:t>
      </w:r>
      <w:proofErr w:type="gramStart"/>
      <w:r>
        <w:rPr>
          <w:rFonts w:ascii="Times New Roman" w:hAnsi="Times New Roman"/>
          <w:color w:val="auto"/>
          <w:sz w:val="22"/>
        </w:rPr>
        <w:t>předávají  vychovatelce</w:t>
      </w:r>
      <w:proofErr w:type="gramEnd"/>
      <w:r>
        <w:rPr>
          <w:rFonts w:ascii="Times New Roman" w:hAnsi="Times New Roman"/>
          <w:color w:val="auto"/>
          <w:sz w:val="22"/>
        </w:rPr>
        <w:t>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8.4.4 Žáci, kteří se stravují ve školní jídelně, odcházejí do jídelny ukázněně pod vedením vychovatelky. Při přesunu </w:t>
      </w:r>
      <w:proofErr w:type="gramStart"/>
      <w:r>
        <w:rPr>
          <w:rFonts w:ascii="Times New Roman" w:hAnsi="Times New Roman"/>
          <w:color w:val="auto"/>
          <w:sz w:val="22"/>
        </w:rPr>
        <w:t>do  jídelny</w:t>
      </w:r>
      <w:proofErr w:type="gramEnd"/>
      <w:r>
        <w:rPr>
          <w:rFonts w:ascii="Times New Roman" w:hAnsi="Times New Roman"/>
          <w:color w:val="auto"/>
          <w:sz w:val="22"/>
        </w:rPr>
        <w:t xml:space="preserve"> (v Mateřské škole Věrovany) dbají žáci pokynů vychovatelky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 dodržují zásady bezpečného pohybu chodců na chodníku, na silnici a na křižovatkách.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8.4.5 V šatně se žáci přezují a odloží </w:t>
      </w:r>
      <w:proofErr w:type="gramStart"/>
      <w:r>
        <w:rPr>
          <w:rFonts w:ascii="Times New Roman" w:hAnsi="Times New Roman"/>
          <w:color w:val="auto"/>
          <w:sz w:val="22"/>
        </w:rPr>
        <w:t>oděv,  po</w:t>
      </w:r>
      <w:proofErr w:type="gramEnd"/>
      <w:r>
        <w:rPr>
          <w:rFonts w:ascii="Times New Roman" w:hAnsi="Times New Roman"/>
          <w:color w:val="auto"/>
          <w:sz w:val="22"/>
        </w:rPr>
        <w:t xml:space="preserve"> vstupu do jídelny pozdraví, vyčkají, až jim bude vydáno jídlo.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8.4.6 Při jídle dodržují žáci zásady slušného stolování, dbají pokynů dozoru v jídelně, po obědě odnesou použité nádobí.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8.4.7 Někteří žáci odchází z jídelny domů v určený čas podle písemného vyjádření rodičů (viz </w:t>
      </w:r>
      <w:proofErr w:type="spellStart"/>
      <w:r>
        <w:rPr>
          <w:rFonts w:ascii="Times New Roman" w:hAnsi="Times New Roman"/>
          <w:color w:val="auto"/>
          <w:sz w:val="22"/>
        </w:rPr>
        <w:t>přihla</w:t>
      </w:r>
      <w:proofErr w:type="spellEnd"/>
      <w:r>
        <w:rPr>
          <w:rFonts w:ascii="Times New Roman" w:hAnsi="Times New Roman"/>
          <w:color w:val="auto"/>
          <w:sz w:val="22"/>
        </w:rPr>
        <w:t>-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proofErr w:type="spellStart"/>
      <w:r>
        <w:rPr>
          <w:rFonts w:ascii="Times New Roman" w:hAnsi="Times New Roman"/>
          <w:color w:val="auto"/>
          <w:sz w:val="22"/>
        </w:rPr>
        <w:t>šovací</w:t>
      </w:r>
      <w:proofErr w:type="spellEnd"/>
      <w:r>
        <w:rPr>
          <w:rFonts w:ascii="Times New Roman" w:hAnsi="Times New Roman"/>
          <w:color w:val="auto"/>
          <w:sz w:val="22"/>
        </w:rPr>
        <w:t xml:space="preserve"> lístek do ŠD)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8.4.8 Žáci vracející se v doprovodu vychovatelky do školní družiny dodržují při přesunu pravidla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podle bodu 8.4.4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8.5 Okolí školy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8.5.1 Žáci dbají na čistotu okolí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8.5.2 Papíry dávají žáci do košů, nepoškozují keře a další zeleň.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8.5.3 K odchodu i k příchodu do školy využívají žáci chodníků, nevstupují na zelené plochy.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8.6 Třídní služby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8.6.1 Třídní služba (2 žáci) má na starosti mytí tabule, čistotu třídy a kontrolu stavu třídy před odchodem (zpravidla se určuje na 1 týden).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8.6.2 Pomůcky (např. rozdání sešitů) připravují žáci konající službu ve třídě.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b) Pro zaměstnance školy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Režim ostrahy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8.7.1 Všichni pracovníci školy plně respektují režim provozu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8.7.2. Do školy může vstoupit každý zaměstnanec školy v pracovní dny v době od 6,00 h </w:t>
      </w:r>
      <w:r w:rsidR="00BF6FCA">
        <w:rPr>
          <w:rFonts w:ascii="Times New Roman" w:hAnsi="Times New Roman"/>
          <w:color w:val="auto"/>
          <w:sz w:val="22"/>
        </w:rPr>
        <w:t>d</w:t>
      </w:r>
      <w:r>
        <w:rPr>
          <w:rFonts w:ascii="Times New Roman" w:hAnsi="Times New Roman"/>
          <w:color w:val="auto"/>
          <w:sz w:val="22"/>
        </w:rPr>
        <w:t>o 15 h,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jinak předchází pobytu ve škole oznámení ředitelce.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8.7.3 Klíče, které pracovník při nástupu obdržel proti podpisu od ředitelky školy, jsou nepřenosné. Je zakázáno pořizování duplikátů těchto klíčů.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8.7.4 V případě ztráty svěřených klíčů je zaměstnanec povinen okamžitě tuto skutečnost nahlásit ředitelce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8.7.5 Škola je pro žáky a veřejnost uzavřena do 7.20 h, každý pracovník, který přichází do školy před tímto časem, školu za sebou uzavírá.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8.7.6 Každý pracovník, který opouští školu po 15,00 h, zkontroluje prostory </w:t>
      </w:r>
      <w:proofErr w:type="gramStart"/>
      <w:r>
        <w:rPr>
          <w:rFonts w:ascii="Times New Roman" w:hAnsi="Times New Roman"/>
          <w:color w:val="auto"/>
          <w:sz w:val="22"/>
        </w:rPr>
        <w:t>školy,  toalety</w:t>
      </w:r>
      <w:proofErr w:type="gramEnd"/>
      <w:r>
        <w:rPr>
          <w:rFonts w:ascii="Times New Roman" w:hAnsi="Times New Roman"/>
          <w:color w:val="auto"/>
          <w:sz w:val="22"/>
        </w:rPr>
        <w:t>, vodovodní kohoutky, zhasnutí světel,  uzamknutí budovy ode dvora a pečlivě  uzamyká vchod do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8.7.7 V průběhu dopoledne je škola trvale </w:t>
      </w:r>
      <w:proofErr w:type="gramStart"/>
      <w:r>
        <w:rPr>
          <w:rFonts w:ascii="Times New Roman" w:hAnsi="Times New Roman"/>
          <w:color w:val="auto"/>
          <w:sz w:val="22"/>
        </w:rPr>
        <w:t>uzavřena - návštěvám</w:t>
      </w:r>
      <w:proofErr w:type="gramEnd"/>
      <w:r>
        <w:rPr>
          <w:rFonts w:ascii="Times New Roman" w:hAnsi="Times New Roman"/>
          <w:color w:val="auto"/>
          <w:sz w:val="22"/>
        </w:rPr>
        <w:t xml:space="preserve"> umožní vstup do školy školnice.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8.7.8 Za uzamčení všech tříd plně </w:t>
      </w:r>
      <w:proofErr w:type="gramStart"/>
      <w:r>
        <w:rPr>
          <w:rFonts w:ascii="Times New Roman" w:hAnsi="Times New Roman"/>
          <w:color w:val="auto"/>
          <w:sz w:val="22"/>
        </w:rPr>
        <w:t>zodpovídá  školnice</w:t>
      </w:r>
      <w:proofErr w:type="gramEnd"/>
      <w:r>
        <w:rPr>
          <w:rFonts w:ascii="Times New Roman" w:hAnsi="Times New Roman"/>
          <w:color w:val="auto"/>
          <w:sz w:val="22"/>
        </w:rPr>
        <w:t>. Ta je také plně zodpovědná za kontrolu uzavření oken, zhasnutí světel a kontrolu všech vodovodních kohoutků.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8.7.9 V případě konání mimořádných schůzek třídy nebo třídních </w:t>
      </w:r>
      <w:proofErr w:type="gramStart"/>
      <w:r>
        <w:rPr>
          <w:rFonts w:ascii="Times New Roman" w:hAnsi="Times New Roman"/>
          <w:color w:val="auto"/>
          <w:sz w:val="22"/>
        </w:rPr>
        <w:t>akcí  oznámí</w:t>
      </w:r>
      <w:proofErr w:type="gramEnd"/>
      <w:r>
        <w:rPr>
          <w:rFonts w:ascii="Times New Roman" w:hAnsi="Times New Roman"/>
          <w:color w:val="auto"/>
          <w:sz w:val="22"/>
        </w:rPr>
        <w:t xml:space="preserve"> vyučující tuto skutečnost  ředitelce a školnici. Současně si organizačně zabezpečí příchod a odchod zúčastněných tak, aby škola byla v době konání akce zabezpečena.  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  <w:r w:rsidRPr="00BF6FCA">
        <w:rPr>
          <w:rFonts w:ascii="Times New Roman" w:hAnsi="Times New Roman"/>
          <w:b/>
          <w:color w:val="002060"/>
          <w:sz w:val="22"/>
        </w:rPr>
        <w:t>9. Povinnosti pedagogických pracovníků (a pracovníků pověřených výchovnou činností)</w:t>
      </w:r>
    </w:p>
    <w:p w:rsidR="00BF6FCA" w:rsidRPr="00BF6FCA" w:rsidRDefault="00BF6FCA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 Všichni pedagogičtí pracovníci ve své činnosti s žáky důsledně uplatňují zásady výchovy k toleranci, vzájemnému soužití lidí různých národností, náboženství a kultur a respektování odlišností jednotlivých etnických skupin.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9.2 Všichni pedagogičtí pracovníci plně respektují výše uvedený režim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9.3 Pedagogičtí pracovníci přicházejí do školy nejpozději </w:t>
      </w:r>
      <w:proofErr w:type="gramStart"/>
      <w:r>
        <w:rPr>
          <w:rFonts w:ascii="Times New Roman" w:hAnsi="Times New Roman"/>
          <w:color w:val="auto"/>
          <w:sz w:val="22"/>
        </w:rPr>
        <w:t>20  minut</w:t>
      </w:r>
      <w:proofErr w:type="gramEnd"/>
      <w:r>
        <w:rPr>
          <w:rFonts w:ascii="Times New Roman" w:hAnsi="Times New Roman"/>
          <w:color w:val="auto"/>
          <w:sz w:val="22"/>
        </w:rPr>
        <w:t xml:space="preserve"> před začátkem své první vyučovací hodiny.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9.4 Nemůže-li se vyučující dostavit do školy, je povinen neprodleně uvědomit vedení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9.5 Ve všech prostorách školy platí zákaz konzumace alkoholických nápojů a kouření v pracovní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 mimopracovní době.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9.6 Dozor konající učitel odchází 20 minut před prvním zvoněním do prostoru konání dozoru.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9.7 Zápisy v třídní knize provádí učitel každý pracovní den (chybějící žáci), zápisy probraného učiva na konci každého školního týdne. Na konci měsíce se předkládá třídní kniha ke kontrole ředitelce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9.8 Před začátkem hodiny vyučující zkontroluje přípravu žáků na vyučování.  Docházku kontroluje učitel denně, opakovaně v případě odpoledního vyučování.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9.9 Učitel nese odpovědnost za čistotu, pořádek a úpravu třídy při hodině. Jakékoli zjištěné závady na zařízení zapíše do deníku závad a neprodleně nahlásí vedení školy. Nezapomíná na větrání třídy. Plně zodpovídá za stav třídy po ukončení hodiny.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Končí-li třída vyučování, odvádí vyučující žáky do šatny a dbá, aby se v šatně chovali ukázněně.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9.10 Třídní učitel je povinen denně sledovat docházku žáků, zjišťovat příčiny zameškaných hodin. Neomluvené hodiny hlásí poslední den v měsíci ředitelce školy. Při </w:t>
      </w:r>
      <w:proofErr w:type="gramStart"/>
      <w:r>
        <w:rPr>
          <w:rFonts w:ascii="Times New Roman" w:hAnsi="Times New Roman"/>
          <w:color w:val="auto"/>
          <w:sz w:val="22"/>
        </w:rPr>
        <w:t>delší</w:t>
      </w:r>
      <w:proofErr w:type="gramEnd"/>
      <w:r>
        <w:rPr>
          <w:rFonts w:ascii="Times New Roman" w:hAnsi="Times New Roman"/>
          <w:color w:val="auto"/>
          <w:sz w:val="22"/>
        </w:rPr>
        <w:t xml:space="preserve"> než týdenní nepřítomnosti organizuje nemocnému žákovi pomoc (je-li žák schopen pracovat a nejedná-li se o infekční onemocnění).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9.11 Chybí-li některý žák častěji, prověřuje si omluvenky, informuje se u rodičů telefonicky a popř. si zve rodiče do školy ihned po prvních dnech absence.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9.12 V průběhu vyučovacích hodin neposkytuje rodičům žádné informace. Je zakázáno opouštět třídu během vyučovací hodiny. Je zakázáno nechávat žáky samotné ve třídě. Chce-li nebo potřebuje-li učitel nechat si žáky po vyučování ve třídě k doučování či z jiných výchovných důvodů, dá to den předem vědět rodičům. V tom případě učitel za žáky odpovídá až do jejich odchodu ze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9.13 Třídní učitelky jedenkrát za čtvrt roku zhodnotí stav prospěchu a chování žáků, udělení </w:t>
      </w:r>
      <w:proofErr w:type="spellStart"/>
      <w:r>
        <w:rPr>
          <w:rFonts w:ascii="Times New Roman" w:hAnsi="Times New Roman"/>
          <w:color w:val="auto"/>
          <w:sz w:val="22"/>
        </w:rPr>
        <w:t>vý</w:t>
      </w:r>
      <w:proofErr w:type="spellEnd"/>
      <w:r>
        <w:rPr>
          <w:rFonts w:ascii="Times New Roman" w:hAnsi="Times New Roman"/>
          <w:color w:val="auto"/>
          <w:sz w:val="22"/>
        </w:rPr>
        <w:t>-</w:t>
      </w:r>
    </w:p>
    <w:p w:rsidR="003D303C" w:rsidRDefault="00BF6FCA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</w:t>
      </w:r>
      <w:r w:rsidR="003D303C">
        <w:rPr>
          <w:rFonts w:ascii="Times New Roman" w:hAnsi="Times New Roman"/>
          <w:color w:val="auto"/>
          <w:sz w:val="22"/>
        </w:rPr>
        <w:t>hovných</w:t>
      </w:r>
      <w:r>
        <w:rPr>
          <w:rFonts w:ascii="Times New Roman" w:hAnsi="Times New Roman"/>
          <w:color w:val="auto"/>
          <w:sz w:val="22"/>
        </w:rPr>
        <w:t xml:space="preserve"> </w:t>
      </w:r>
      <w:proofErr w:type="gramStart"/>
      <w:r w:rsidR="003D303C">
        <w:rPr>
          <w:rFonts w:ascii="Times New Roman" w:hAnsi="Times New Roman"/>
          <w:color w:val="auto"/>
          <w:sz w:val="22"/>
        </w:rPr>
        <w:t>opatření .</w:t>
      </w:r>
      <w:proofErr w:type="gramEnd"/>
      <w:r w:rsidR="003D303C">
        <w:rPr>
          <w:rFonts w:ascii="Times New Roman" w:hAnsi="Times New Roman"/>
          <w:color w:val="auto"/>
          <w:sz w:val="22"/>
        </w:rPr>
        <w:t xml:space="preserve"> Zákonné zástupce žáků, kteří neplní školní povinnosti či mají problémy s učením (dochází u nich k výraznému zhoršení prospěchu) často se proviňují proti řádu školy, zve třídní učitel včas do školy (i mimo rámec pravidelných konzultací a třídních schůzek</w:t>
      </w:r>
      <w:r>
        <w:rPr>
          <w:rFonts w:ascii="Times New Roman" w:hAnsi="Times New Roman"/>
          <w:color w:val="auto"/>
          <w:sz w:val="22"/>
        </w:rPr>
        <w:t xml:space="preserve"> </w:t>
      </w:r>
      <w:r w:rsidR="003D303C">
        <w:rPr>
          <w:rFonts w:ascii="Times New Roman" w:hAnsi="Times New Roman"/>
          <w:color w:val="auto"/>
          <w:sz w:val="22"/>
        </w:rPr>
        <w:t>a poskytuje poradenskou činnost. V opakovaných případech využívá po projednání s rodiči i odborné pomoci.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9.14 Všichni vyučující se pravidelně zúčastňují třídních schůzek a poskytují zákonným zástupcům žáků všechny potřebné informace.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9.15 Všechny učitelky, vychovatelka školní družiny (dále také „ŠD“) a ostatní zaměstnanci školy pověření výchovnou činností jsou povinni vyžadovat dodržování řádu školy od všech žáků, i když sami nemají službu.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9.16 K zajištění ukázněného chování žáků a pořádku ve škole vykonávají učitelé a ostatní pracovníci školy dozor podle rozvrhu dozorů.  Pokud učitel žádá o uvolnění (rodinné důvody, zkouška, aj.), je povinen zajistit si výměnou sám náhradní dozor a nahlásit jméno zastupujícího ředitelce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9.17 Pracovnice konající dozor organizují ve spolupráci se školnicí příchod žáků, kontrolují jejich přezouvání a nedovolují zbytečné zdržování žáků v šatnách. Dbají, aby šatny byly před ukončením dozoru uzamčeny.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9.18 Dozírající učitelé na chodbách dohlížejí na chování žáků, přecházení, i na chování ve třídách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 na chodbách.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9.19 Všichni pedagogičtí pracovníci věnují v průběhu celého vyučovacího procesu pozornost všem odchylkám chování žáků od běžného normálu.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9.20 Žáky do tělocvičny, na školní pozemek, dvůr či zahradu odvádí vyučující příslušného předmětu.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BF6FCA" w:rsidRDefault="003D303C" w:rsidP="003D303C">
      <w:pPr>
        <w:pStyle w:val="Prosttext1"/>
        <w:rPr>
          <w:rFonts w:ascii="Times New Roman" w:hAnsi="Times New Roman"/>
          <w:b/>
          <w:color w:val="002060"/>
          <w:sz w:val="22"/>
        </w:rPr>
      </w:pPr>
      <w:r w:rsidRPr="00BF6FCA">
        <w:rPr>
          <w:rFonts w:ascii="Times New Roman" w:hAnsi="Times New Roman"/>
          <w:b/>
          <w:color w:val="002060"/>
          <w:sz w:val="22"/>
        </w:rPr>
        <w:t>10. Pravidla pro hodnocení výsledků vzdělávání žáků</w:t>
      </w:r>
    </w:p>
    <w:p w:rsidR="003D303C" w:rsidRPr="00BF6FCA" w:rsidRDefault="003D303C" w:rsidP="003D303C">
      <w:pPr>
        <w:pStyle w:val="Prosttext1"/>
        <w:rPr>
          <w:rFonts w:ascii="Times New Roman" w:hAnsi="Times New Roman"/>
          <w:color w:val="002060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 Hodnocení výsledků vzdělávání žáků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Za každé pololetí se vydává žákovi vysvědčení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Hodnocení výsledku vzdělávání žáka na vysvědčení je vyjádřeno klasifikačním stupněm (dále jen „klasifikace“).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U žáků s některými specifickými problémy rozhodne ředitel školy na základě žádosti zákonného zástupce o použití slovního hodnocení nebo kombinaci klasifikace a slovního hodnocení.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4) Škola převede slovní hodnocení do klasifikace nebo klasifikaci do slovního hodnocení v případě přestupu žáka na školu, která hodnotí odlišným způsobem, a to na žádost této školy nebo zákonného zástupce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10.2 Zásady hodnocení žáků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Hodnocení průběhu a výsledku vzdělávání a chování žáka je: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jednoznačné,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srozumitelné,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srovnatelné s předem stanovenými kritérii,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věcné,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všestranné.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Hodnocení vychází z posouzení míry dosažení očekávaných výstupů formulovaných v učebních osnovách jednotlivých předmětů a školního vzdělávacího programu. Hodnocení je pedagogicky zdůvodnitelné, doložitelné.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3) Při hodnocení pedagogický pracovník přihlíží k postižení nebo sociálnímu a zdravotnímu znevýhodnění, věkovým zvláštnostem žáka a uplatňuje přiměřenou náročnost a pedagogický takt vůči žákovi, zejména neklasifikuje žáky ihned po jejich návratu do školy po nepřítomnosti, která je řádně omluvena v souladu se školním řádem.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4) Při určování stupně prospěchu v jednotlivých předmětech na konci klasifikačního období se</w:t>
      </w:r>
    </w:p>
    <w:p w:rsidR="00BF6FCA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hodnotí kvalita práce a výsledky, jichž žák dosáhl za celé klasifikační období. Přihlíží se k výsledkům práce žáka v průběhu celého klasifikačního období. </w:t>
      </w:r>
    </w:p>
    <w:p w:rsidR="00BF6FCA" w:rsidRDefault="00BF6FCA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5)</w:t>
      </w:r>
      <w:r w:rsidR="003D303C">
        <w:rPr>
          <w:rFonts w:ascii="Times New Roman" w:hAnsi="Times New Roman"/>
          <w:color w:val="auto"/>
          <w:sz w:val="22"/>
        </w:rPr>
        <w:t xml:space="preserve"> Nedílnou součástí celkového hodnocení žáka je hodnocení chování žáka ve škole a při akcích organizovaných školou. Všechny projevy porušování ustanovení školního rádu řeší ihned pedagogický pracovník, který je projevu přítomen.  V případě závažnějších přestupků informuje ředitelku školy.  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6) Zhoršení prospěchu žáků v učení a nedostatky v jejich chování se projednávají neprodleně se zá</w:t>
      </w:r>
      <w:r w:rsidR="00BF6FCA">
        <w:rPr>
          <w:rFonts w:ascii="Times New Roman" w:hAnsi="Times New Roman"/>
          <w:color w:val="auto"/>
          <w:sz w:val="22"/>
        </w:rPr>
        <w:t>konnými zástupci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7)Informace o prospěchu a chování jsou zákonným zástupcům žáku předávány prostřednictvím žákovských knížek nebo deníčku, na dnech otevřených dveří spojených s třídními schůzkami nebo při individuálním pohovoru s rodiči.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10.3 Způsob získávání podkladu pro klasifikaci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Klasifikační stupen určí pedagogický pracovník, který vyučuje příslušný předmět.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Jestliže se na výuce žáka v jednom předmětu podílejí dva nebo více vyučujících, spolupracují všichni tito vyučující při klasifikaci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Podklady pro hodnocení a klasifikaci prospěchu a chování žáka získává vyučující zejména těmito metodami, formami a prostředky: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soustavným pozorováním žáka,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soustavným sledováním výkonu žáka a jeho připravenosti na vyučování,</w:t>
      </w:r>
    </w:p>
    <w:p w:rsidR="002F550F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c) různými druhy zkoušek: ústní, praktické, pohybové, písemné (přiměřené věku žáků)                   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analýzou různých činností žáka,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konzultacemi s ostatními vyučujícími a podle potřeby s pracovníky PPP a SPC,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f) rozhovory se žákem a zákonnými zástupci žáka,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4) Žák musí být z předmětu vyzkoušen ústně nebo jinou formou alespoň dvakrát za každé pololetí.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5) Po ústním zkoušení oznámí vyučující žákovi výsledek hodnocení okamžitě. Po písemném či grafickém projevu nejpozději do tří dnů.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6) Nesplní-li žák podmínky pro klasifikaci stanovené podle školského zákona pro dlouhodobou absenci a vyučující nemá dostatek podkladů pro jeho klasifikaci na konci pololetí, vyučující žáka neklasifikuje a oznámí tuto skutečnost třídnímu učiteli. Třídní učitelé připraví podklady pro jednání pedagogické rady o klasifikaci </w:t>
      </w:r>
      <w:proofErr w:type="gramStart"/>
      <w:r>
        <w:rPr>
          <w:rFonts w:ascii="Times New Roman" w:hAnsi="Times New Roman"/>
          <w:color w:val="auto"/>
          <w:sz w:val="22"/>
        </w:rPr>
        <w:t>( na</w:t>
      </w:r>
      <w:proofErr w:type="gramEnd"/>
      <w:r>
        <w:rPr>
          <w:rFonts w:ascii="Times New Roman" w:hAnsi="Times New Roman"/>
          <w:color w:val="auto"/>
          <w:sz w:val="22"/>
        </w:rPr>
        <w:t xml:space="preserve"> klasifikaci v náhradním termínu, na uložení výchovných </w:t>
      </w:r>
      <w:proofErr w:type="spellStart"/>
      <w:r>
        <w:rPr>
          <w:rFonts w:ascii="Times New Roman" w:hAnsi="Times New Roman"/>
          <w:color w:val="auto"/>
          <w:sz w:val="22"/>
        </w:rPr>
        <w:t>opatření,na</w:t>
      </w:r>
      <w:proofErr w:type="spellEnd"/>
      <w:r>
        <w:rPr>
          <w:rFonts w:ascii="Times New Roman" w:hAnsi="Times New Roman"/>
          <w:color w:val="auto"/>
          <w:sz w:val="22"/>
        </w:rPr>
        <w:t xml:space="preserve"> klasifikaci chování a další důležité skutečnosti související s výchovou a vzděláváním).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7) Nelze-li žáka hodnotit na konci prvního pololetí, určí ředitel školy pro jeho hodnocení náhradní termín, a to tak, aby hodnocení za první pololetí bylo provedeno nejpozději do dvou měsíců po skončení prvního pololetí. Není-li možné žáka hodnotit ani v náhradním termínu, žák je za první pololetí nehodnocen.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8) Nelze-li žáka hodnotit na konci druhého pololetí, určí ředitel školy pro jeho hodnocení náhradní termín, a to tak, aby hodnocení za druhé pololetí bylo provedeno nejpozději do konce září následujícího školního roku. Do doby hodnocení navštěvuje žák nejbližší vyšší ročník. Není-li žák hodnocen ani v tomto termínu /nedostaví se ke zkoušce/, neprospěl a opakuje ročník. Žák, který na daném stupni základní školy již jednou opakoval, neprospěl a postupuje.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9) 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žáka; je-li vyučujícím žáka v daném předmětu ředitel školy požádá krajský úřad. Komisionální přezkoušení se koná nejpozději do 14 dnů od doručení žádosti.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10.4 Klasifikační stupně</w:t>
      </w:r>
    </w:p>
    <w:p w:rsidR="003D303C" w:rsidRPr="0088516A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88516A">
        <w:rPr>
          <w:rFonts w:ascii="Times New Roman" w:hAnsi="Times New Roman"/>
          <w:b/>
          <w:bCs/>
          <w:color w:val="auto"/>
          <w:sz w:val="22"/>
        </w:rPr>
        <w:t>1) Chování žáka ve škole a na akcích pořádaných školou se hodnotí na vysvědčení stupni: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1 – velmi dobré,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2 – uspokojivé,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3 – neuspokojivé.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88516A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88516A">
        <w:rPr>
          <w:rFonts w:ascii="Times New Roman" w:hAnsi="Times New Roman"/>
          <w:b/>
          <w:bCs/>
          <w:color w:val="auto"/>
          <w:sz w:val="22"/>
        </w:rPr>
        <w:t>2) Výsledky vzdělávání žáka v jednotlivých předmětech se hodnotí na vysvědčení stupni prospěchu:</w:t>
      </w:r>
    </w:p>
    <w:p w:rsidR="003D303C" w:rsidRPr="0088516A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88516A">
        <w:rPr>
          <w:rFonts w:ascii="Times New Roman" w:hAnsi="Times New Roman"/>
          <w:color w:val="auto"/>
          <w:sz w:val="22"/>
        </w:rPr>
        <w:t>a) 1 – výborný,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2 – chvalitebný,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3 – dobrý,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4 – dostatečný,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5 – nedostatečný.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3) Při hodnocení žáka podle odstavců 1) a 2) se použije pro zápis stupně hodnocení číslice.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4) Výsledky vzdělávání žáka mohou být také hodnoceny slovně podle § 15 odstavce 2) </w:t>
      </w:r>
      <w:proofErr w:type="spellStart"/>
      <w:r>
        <w:rPr>
          <w:rFonts w:ascii="Times New Roman" w:hAnsi="Times New Roman"/>
          <w:color w:val="auto"/>
          <w:sz w:val="22"/>
        </w:rPr>
        <w:t>vyhl</w:t>
      </w:r>
      <w:proofErr w:type="spellEnd"/>
      <w:r>
        <w:rPr>
          <w:rFonts w:ascii="Times New Roman" w:hAnsi="Times New Roman"/>
          <w:color w:val="auto"/>
          <w:sz w:val="22"/>
        </w:rPr>
        <w:t>. č. 48/2005 Sb., o základním vzdělávání a některých náležitostech plnění povinné školní docházky, ve znění pozdějších předpisů.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5) Výsledky vzdělávání žáka a chování žáka ve škole a na akcích pořádaných školou jsou hodnoceny tak, aby byla zřejmá úroveň vzdělání žáka, které dosáhl zejména vzhledem k očekávaným výstupům formulovaným v učebních osnovách jednotlivých předmětů a ŠVP, k jeho vzdělávacím a osobnostním předpokladům s přihlédnutím k jeho zdravotnímu a sociálnímu znevýhodnění, jeho postižení a </w:t>
      </w:r>
      <w:proofErr w:type="gramStart"/>
      <w:r>
        <w:rPr>
          <w:rFonts w:ascii="Times New Roman" w:hAnsi="Times New Roman"/>
          <w:color w:val="auto"/>
          <w:sz w:val="22"/>
        </w:rPr>
        <w:t>věku..</w:t>
      </w:r>
      <w:proofErr w:type="gramEnd"/>
      <w:r>
        <w:rPr>
          <w:rFonts w:ascii="Times New Roman" w:hAnsi="Times New Roman"/>
          <w:color w:val="auto"/>
          <w:sz w:val="22"/>
        </w:rPr>
        <w:t xml:space="preserve"> Klasifikace zahrnuje ohodnocení píle žáka a jeho přístupu k učení v souvislostech, které ovlivňují jeho výkon.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6) Při hodnocení žáka podle odstavců 1) a 2) se na vysvědčení použije slovní označení stupně hodnocení podle těchto odstavců.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7) Výsledky práce v zájmových útvarech organizovaných školou se hodnotí na vysvědčení stupni: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pracoval(a) úspěšně,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pracoval(a).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8) Uvolnil-li ředitel školy žáka z vyučování některého předmětu, dle § 50 odst. 2 školského zákona, uvede se na vysvědčení a v třídním výkazu v rubrice prospěch „uvolněn“.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10.5 Celkové hodnocení na vysvědčení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Celkové hodnocení žáka na konci 1. nebo 2. pololetí školního roku vyjadřuje výsledky klasifikace ve vyučovacích předmětech a klasifikaci chování; nezahrnuje klasifikaci v zájmových útvarech.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O způsobu hodnocení (klasifikačním stupněm, slovně nebo kombinací obou způsobů) rozhoduje ředitel školy se souhlasem školské rady. U žáka s vývojovou poruchou učení rozhodne ředitel školy o použití slovního hodnocení na základě žádosti zákonného zástupce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083B54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083B54">
        <w:rPr>
          <w:rFonts w:ascii="Times New Roman" w:hAnsi="Times New Roman"/>
          <w:color w:val="auto"/>
          <w:sz w:val="22"/>
        </w:rPr>
        <w:t>3</w:t>
      </w:r>
      <w:r w:rsidR="003D303C" w:rsidRPr="00083B54">
        <w:rPr>
          <w:rFonts w:ascii="Times New Roman" w:hAnsi="Times New Roman"/>
          <w:color w:val="auto"/>
          <w:sz w:val="22"/>
        </w:rPr>
        <w:t>) Celkové hodnocení žáka se na vysvědčení vyjadřuje stupni:</w:t>
      </w:r>
    </w:p>
    <w:p w:rsidR="003D303C" w:rsidRPr="00083B54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083B54">
        <w:rPr>
          <w:rFonts w:ascii="Times New Roman" w:hAnsi="Times New Roman"/>
          <w:color w:val="auto"/>
          <w:sz w:val="22"/>
        </w:rPr>
        <w:t>a) prospěl(a) s vyznamenáním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prospěl(a),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neprospěl(a),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nehodnocen(a)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083B54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</w:t>
      </w:r>
      <w:r w:rsidR="003D303C">
        <w:rPr>
          <w:rFonts w:ascii="Times New Roman" w:hAnsi="Times New Roman"/>
          <w:color w:val="auto"/>
          <w:sz w:val="22"/>
        </w:rPr>
        <w:t>) Žák je hodnocen stupněm: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a) prospěl(a) s vyznamenáním, není-li v žádném z povinných předmětů stanovených školním vzdělávacím programem hodnocen na vysvědčení stupněm prospěchu horším než 2 - chvalitebný, průměr stupňů prospěchu ze všech povinných předmětů stanovených školním vzdělávacím programem a osnovami není vyšší než 1,50 a jeho chování je hodnoceno stupněm velmi dobré; v případě použití slovního hodnocení nebo kombinace slovního hodnocení a klasifikace postupuje škola podle pravidel hodnocení dle §14 odstavec 1) písm. e) </w:t>
      </w:r>
      <w:proofErr w:type="spellStart"/>
      <w:r>
        <w:rPr>
          <w:rFonts w:ascii="Times New Roman" w:hAnsi="Times New Roman"/>
          <w:color w:val="auto"/>
          <w:sz w:val="22"/>
        </w:rPr>
        <w:t>vyhl</w:t>
      </w:r>
      <w:proofErr w:type="spellEnd"/>
      <w:r>
        <w:rPr>
          <w:rFonts w:ascii="Times New Roman" w:hAnsi="Times New Roman"/>
          <w:color w:val="auto"/>
          <w:sz w:val="22"/>
        </w:rPr>
        <w:t>. č. 48/2005 Sb., ve znění pozdějších předpisů.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prospěl(a), není-li v žádném z povinných předmětů stanovených školním vzdělávacím programem a osnovami hodnocen na vysvědčení stupněm prospěchu 5 – nedostatečný; nebo odpovídajícím slovním hodnocením.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neprospěl(a), je-li v některém z povinných předmětů stanovených školním vzdělávacím programem nebo osnovami hodnocen na vysvědčení stupněm prospěchu 5 – nedostatečný; nebo odpovídajícím slovním hodnocením.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nehodnocen(a), není-li možné žáka hodnotit z některého z povinných předmětů stanovených školním vzdělávacím programem nebo osnovami na konci prvního pololetí.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10.6 Postup do vyššího ročníku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Do vyššího ročníku postoupí žák: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který na konci druhého pololetí prospěl ze všech povinných předmětů stanovených školním vzdělávacím programem nebo osnovami s výjimkou předmětů výchovného zaměření a předmětu, z nichž byl uvolněn,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který již v rámci prvního nebo druhého stupně opakoval ročník, a to bez ohledu na prospěch tohoto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Opakování ročníku.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a) Žák, který plní povinnou školní docházku, opakuje ročník, pokud na konci druhého pololetí neprospěl nebo nemohl být hodnocen. To neplatí o žákovi, který na daném stupni základní školy již jednou ročník opakoval; tomuto žákovi může ředitelka školy na žádost jeho zákonného zástupce povolit opakování ročníku pouze z vážných zdravotních důvodů.  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10.7 Hodnocení žáků se speciálními vzdělávacími potřebami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1) Hodnocení se u těchto žáků odlišuje ve způsobech získávání podkladů pro klasifikaci, důležitou podmínkou je zohledňování speciálních vzdělávacích potřeb žáka, východiskem je předložení odborného posudku vypracovaného pedagogicko-psychologickou poradnou nebo speciálním pedagogickým centrem.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U žáka s mentálním postižením, se smyslovou nebo tělesnou vadou, vadou řeči, sluchu, poruchou učení nebo chování, se při jeho hodnocení přihlédne k charakteru a závažnosti postižení.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Vyučující vycházejí z doporučení obsažených v odborném posudku vypracovaném školským poradenským zařízením a uplatňuje jej při hodnocení výsledků vzdělávání a chování žáků.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4) Žáka lze hodnotit slovně v předmětech, ve kterých se porucha či postižení promítá.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5) Pro zjišťování úrovně vědomostí a dovedností žáka volí učitel takové formy a druhy zkoušení, které odpovídají schopnostem žáka a </w:t>
      </w:r>
      <w:proofErr w:type="gramStart"/>
      <w:r>
        <w:rPr>
          <w:rFonts w:ascii="Times New Roman" w:hAnsi="Times New Roman"/>
          <w:color w:val="auto"/>
          <w:sz w:val="22"/>
        </w:rPr>
        <w:t>na</w:t>
      </w:r>
      <w:proofErr w:type="gramEnd"/>
      <w:r>
        <w:rPr>
          <w:rFonts w:ascii="Times New Roman" w:hAnsi="Times New Roman"/>
          <w:color w:val="auto"/>
          <w:sz w:val="22"/>
        </w:rPr>
        <w:t xml:space="preserve"> než nemá porucha negativní vliv.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6) Vyučující klade důraz na ten druh projevu, ve kterém má žák předpoklady podávat lepší výkony.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7) Při hodnocení se nevychází z prostého počtu chyb, ale především z počtu jevů, které žák zvládl.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8) Při hodnocení výsledku vzdělávání a chování žáka přistupují vyučující k žákovi individuálně s využitím všech dostupných informací, zejména informací z odborných vyšetření. Vyučující podporují možnosti žáka být úspěšným (jedna z podstatných podmínek pro zdravý rozvoj osobnosti).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9) Třídní učitelé jsou povinni seznamovat ostatní vyučující s doporučeními školských poradenských zařízení. Údaje o nových vyšetřeních jsou součástí zpráv třídních učitelů na pedagogické radě.</w:t>
      </w:r>
    </w:p>
    <w:p w:rsidR="00083B54" w:rsidRDefault="00083B54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10.8 Vzdělávání podle individuálního vzdělávacího plánu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Vzdělávání podle individuálního vzdělávacího plánu (IVP) může ředitel školy povolit s písemným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doporučením školského poradenského a na žádost zákonného zástupce žáka. 2) IVP se vypracovává v písemné formě a stává se součástí osobní dokumentace žáka. 3) S IVP škola seznámí zákonného zástupce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V případě povolení vzdělávání podle IVP dle odstavce 1) se IVP vypracuje v souladu s ustanoveními § 6 vyhlášky 73/2005 Sb., ve znění pozdějších předpisů. Neplní-li žák podmínky pro klasifikaci stanovené v IVP, je na konci klasifikačního období neklasifikován a postupuje se podle ustanovení o postupu do dalšího ročníku.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10.9 Slovní hodnocení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Výsledky vzdělávání žáka v jednotlivých předmětech a chování žáka ve škole a na akcích organizovaných školou, jsou v případě použití slovního hodnocení popsány tak, aby byla zřejmá úroveň vzdělání žáka, které dosáhl zejména ve vztahu k očekávaným výstupům formulovaným v učebních osnovách jednotlivých předmětů, k jeho vzdělávacím a osobnostním předpokladům, druhu postižení nebo znevýhodnění a k věku žáka. Slovní hodnocení zahrnuje posouzení výsledků vzdělávání žáka, případně doporučení, jak předcházet neúspěchům.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Pro zásady hodnocení výsledku vzdělávání a chování žáku a způsob získávání podkladů pro toto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hodnocení platí obdobně, jak je uvedeno výše.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Pro hodnocení žáka (zvládnutí učiva, úrovně vyjadřování, schopnosti aplikace vědomostí, píle a zájmu o učení) na konci prvního a druhého pololetí se užije formulací uvedených ve stupnici v příloze.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4) Pro stanovení celkového hodnocení žáka na vysvědčení a pro posouzení způsobilosti žáka postoupit do dalšího ročníku se převede slovní hodnocení na klasifikaci podle hodnotící stupnice viz výše.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10.10 Klasifikace chování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 Klasifikaci chování žáků navrhuje třídní učitel po projednání s učiteli, kteří ve třídě vyučují, a s ostatními pedagogickými pracovníky. Udělení 2. a 3. stupně z chování se zdůvodní v třídním výkazu a ve výchovně vzdělávacím plánu s datem projednání v pedagogické radě.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2. Chování se klasifikuje podle těchto kritérií: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jak žák aktivně a uvědoměle plní ustanovení školního řádu, vnitřního řádu školy, pokyny vyučujících a vedení školy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jaký má vztah ke kolektivu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jak dodržuje zásady a pravidla soužití ve škole a na veřejnosti.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 Při klasifikaci chování žáků se v jednotlivých případech přihlíží ke všem stránkám žákovy osobnosti, k psychickému a zdravotnímu stavu, k druhu a stupni mentálního postižení, k prognóze jeho vývoje, k prostředí, ve kterém žák vyrůstal a žije, k možnostem a úrovni výchovného působení rodiny i k jejímu podílu na vzniku závad nebo poruch v chování a na jejich nápravě se zřetelem k věkovým zvláštnostem, v negativních případech také k závažnosti přestupku, kterého se žák dopustil.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4. Ve výjimečných případech se chování žáků, kteří nejsou dostatečně schopni je zvládat, neklasifikuje. V třídním výkazu se pak uvede, proč žák nebyl klasifikován. Posudek o této skutečnosti vydává příslušný dětský nebo dorostový lékař, zpravidla na základě vyjádření odborného pracoviště (např. dětská psychiatrie), popřípadě odborné pracoviště.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5. Jedno z kritérií pro hodnocení chování je neomluvená absence viz příloha č. 3</w:t>
      </w: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</w:t>
      </w:r>
      <w:r w:rsidRPr="00DB3346">
        <w:rPr>
          <w:rFonts w:ascii="Times New Roman" w:hAnsi="Times New Roman"/>
          <w:b/>
          <w:bCs/>
          <w:color w:val="auto"/>
          <w:sz w:val="22"/>
        </w:rPr>
        <w:t>. Chování žáků se klasifikuje podle stupnice:</w:t>
      </w: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lastRenderedPageBreak/>
        <w:t>Stupeň 1 (velmi dobré)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dodržuje ustanovení školního řádu, vnitřního řádu školy, zásady a pravidla soužití a morálky a má kladný vztah ke kolektivu třídy a školy. Ojediněle se dopustil méně závažného přestupku.</w:t>
      </w: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Stupeň 2 (uspokojivé)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Chování žáka je v podstatě v souladu s ustanoveními školního řádu, vnitřního řádu školy, se zásadami a pravidly soužití a morálky. Žák se dopustil závažnějšího přestupku, nebo se opakovaně dopouští méně závažných přestupků proti ustanovení vnitřního řádu školy, přestože mu před snížením stupně z chování byla udělena důtka třídního učitele. Žák je však přístupný výchovnému působení a snaží se své chyby napravit.</w:t>
      </w:r>
    </w:p>
    <w:p w:rsidR="003D303C" w:rsidRPr="00DB3346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Stupeň 3 (neuspokojivé)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se dopustil závažného přestupku proti vnitřnímu řádu školy, nebo se přes udělení důtky ředitele školy dopouští závažnějších přestupků proti zásadám a pravidlům soužití, narušuje činnost kolektivu, nebo se dopouští poklesků v mravném chování. Chování žáka ve škole i mimo školu je v rozporu s právními a etickými normami. Dopustil se takových závažných provinění, že je jimi vážně ohrožena výchova ostatních žáků. Záměrně narušuje činnost žákovského kolektivu.</w:t>
      </w:r>
    </w:p>
    <w:p w:rsidR="004779FB" w:rsidRDefault="004779FB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4779FB" w:rsidRDefault="004779FB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10.11 Výchovná opatření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1) Výchovnými opatřeními jsou </w:t>
      </w:r>
      <w:r w:rsidRPr="00DB3346">
        <w:rPr>
          <w:rFonts w:ascii="Times New Roman" w:hAnsi="Times New Roman"/>
          <w:b/>
          <w:bCs/>
          <w:color w:val="auto"/>
          <w:sz w:val="22"/>
        </w:rPr>
        <w:t>pochvaly</w:t>
      </w:r>
      <w:r>
        <w:rPr>
          <w:rFonts w:ascii="Times New Roman" w:hAnsi="Times New Roman"/>
          <w:color w:val="auto"/>
          <w:sz w:val="22"/>
        </w:rPr>
        <w:t xml:space="preserve"> nebo jiná ocenění a </w:t>
      </w:r>
      <w:r w:rsidRPr="00DB3346">
        <w:rPr>
          <w:rFonts w:ascii="Times New Roman" w:hAnsi="Times New Roman"/>
          <w:b/>
          <w:bCs/>
          <w:color w:val="auto"/>
          <w:sz w:val="22"/>
        </w:rPr>
        <w:t>kázeňská opatření</w:t>
      </w:r>
      <w:r>
        <w:rPr>
          <w:rFonts w:ascii="Times New Roman" w:hAnsi="Times New Roman"/>
          <w:color w:val="auto"/>
          <w:sz w:val="22"/>
        </w:rPr>
        <w:t>, která může udělit či uložit ředitel školy nebo třídní učitel.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Zvláště hrubé slovní a úmyslné fyzické útoky žáka vůči pracovníkům školy nebo žákům školy se vždy považují za závažné zaviněné porušení povinností stanovených školským zákonem.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Ředitel školy může na základě vlastního rozhodnutí nebo na základě podnětu jiné právnické či fyzické osoby udělit žákovi po projednání v pedagogické radě pochvalu za mimořádný projev lidskosti, občanské nebo školní iniciativy, záslužný nebo statečný čin nebo za dlouhodobou úspěšnou práci.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4) Třídní učitel může na základě vlastního rozhodnutí nebo na základě podnětu ostatních vyučujících udělit žákovi po projednání s ředitelem školy </w:t>
      </w:r>
      <w:r w:rsidRPr="00DB3346">
        <w:rPr>
          <w:rFonts w:ascii="Times New Roman" w:hAnsi="Times New Roman"/>
          <w:b/>
          <w:bCs/>
          <w:color w:val="auto"/>
          <w:sz w:val="22"/>
        </w:rPr>
        <w:t>pochvalu</w:t>
      </w:r>
      <w:r>
        <w:rPr>
          <w:rFonts w:ascii="Times New Roman" w:hAnsi="Times New Roman"/>
          <w:color w:val="auto"/>
          <w:sz w:val="22"/>
        </w:rPr>
        <w:t xml:space="preserve"> za výrazný projev školní iniciativy nebo za déletrvající úspěšnou práci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5) </w:t>
      </w:r>
      <w:r w:rsidRPr="00DB3346">
        <w:rPr>
          <w:rFonts w:ascii="Times New Roman" w:hAnsi="Times New Roman"/>
          <w:b/>
          <w:bCs/>
          <w:color w:val="auto"/>
          <w:sz w:val="22"/>
        </w:rPr>
        <w:t>Při porušení povinností</w:t>
      </w:r>
      <w:r>
        <w:rPr>
          <w:rFonts w:ascii="Times New Roman" w:hAnsi="Times New Roman"/>
          <w:color w:val="auto"/>
          <w:sz w:val="22"/>
        </w:rPr>
        <w:t xml:space="preserve"> stanovených školním řádem lze podle závažnosti tohoto porušení žákovi uložit: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</w:t>
      </w:r>
      <w:r w:rsidRPr="00DB3346">
        <w:rPr>
          <w:rFonts w:ascii="Times New Roman" w:hAnsi="Times New Roman"/>
          <w:b/>
          <w:bCs/>
          <w:color w:val="auto"/>
          <w:sz w:val="22"/>
        </w:rPr>
        <w:t>) napomenutí třídního učitele</w:t>
      </w:r>
      <w:r>
        <w:rPr>
          <w:rFonts w:ascii="Times New Roman" w:hAnsi="Times New Roman"/>
          <w:color w:val="auto"/>
          <w:sz w:val="22"/>
        </w:rPr>
        <w:t xml:space="preserve"> – ukládá třídní učitel žákovi, který se dopustil porušení povinností stanovených školním řádem; může být udělena bezprostředně po tom, co se třídní učitel dozvěděl o porušení školního řádu žákem a prošetřil jej,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b) </w:t>
      </w:r>
      <w:r w:rsidRPr="00DB3346">
        <w:rPr>
          <w:rFonts w:ascii="Times New Roman" w:hAnsi="Times New Roman"/>
          <w:b/>
          <w:bCs/>
          <w:color w:val="auto"/>
          <w:sz w:val="22"/>
        </w:rPr>
        <w:t xml:space="preserve">důtku třídního </w:t>
      </w:r>
      <w:proofErr w:type="gramStart"/>
      <w:r w:rsidRPr="00DB3346">
        <w:rPr>
          <w:rFonts w:ascii="Times New Roman" w:hAnsi="Times New Roman"/>
          <w:b/>
          <w:bCs/>
          <w:color w:val="auto"/>
          <w:sz w:val="22"/>
        </w:rPr>
        <w:t>učitele</w:t>
      </w:r>
      <w:r>
        <w:rPr>
          <w:rFonts w:ascii="Times New Roman" w:hAnsi="Times New Roman"/>
          <w:color w:val="auto"/>
          <w:sz w:val="22"/>
        </w:rPr>
        <w:t xml:space="preserve"> - ukládá</w:t>
      </w:r>
      <w:proofErr w:type="gramEnd"/>
      <w:r>
        <w:rPr>
          <w:rFonts w:ascii="Times New Roman" w:hAnsi="Times New Roman"/>
          <w:color w:val="auto"/>
          <w:sz w:val="22"/>
        </w:rPr>
        <w:t xml:space="preserve"> třídní učitel žákovi, který se dopustil závažnějšího porušení povinností stanovených školním řádem nebo se dopouští méně závažného porušení školního řádu opakovaně; může být udělena bezprostředně po tom, co se třídní učitel dozvěděl o porušení školního rádu žákem dozvěděl a prošetřil jej,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</w:t>
      </w:r>
      <w:r w:rsidRPr="00DB3346">
        <w:rPr>
          <w:rFonts w:ascii="Times New Roman" w:hAnsi="Times New Roman"/>
          <w:b/>
          <w:bCs/>
          <w:color w:val="auto"/>
          <w:sz w:val="22"/>
        </w:rPr>
        <w:t>) důtku ředitele školy</w:t>
      </w:r>
      <w:r>
        <w:rPr>
          <w:rFonts w:ascii="Times New Roman" w:hAnsi="Times New Roman"/>
          <w:color w:val="auto"/>
          <w:sz w:val="22"/>
        </w:rPr>
        <w:t xml:space="preserve"> – ukládá ředitel školy po projednání v pedagogické radě žákovi, který se dopustil závažného zaviněného porušení povinností stanovených školním řádem.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6) Třídní učitel neprodleně oznámí řediteli školy udělení důtky třídního učitele.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7) Třídní učitel nebo ředitelka školy neprodleně oznámí udělení pochvaly nebo uložení napomenutí nebo důtky a jeho důvody prokazatelným způsobem žákovi a jeho zákonnému zástupci. Udělení pochvaly a uložení napomenutí nebo důtky se zaznamenává do dokumentace </w:t>
      </w:r>
      <w:proofErr w:type="gramStart"/>
      <w:r>
        <w:rPr>
          <w:rFonts w:ascii="Times New Roman" w:hAnsi="Times New Roman"/>
          <w:color w:val="auto"/>
          <w:sz w:val="22"/>
        </w:rPr>
        <w:t>školy.(</w:t>
      </w:r>
      <w:proofErr w:type="gramEnd"/>
      <w:r>
        <w:rPr>
          <w:rFonts w:ascii="Times New Roman" w:hAnsi="Times New Roman"/>
          <w:color w:val="auto"/>
          <w:sz w:val="22"/>
        </w:rPr>
        <w:t>tř. výkaz, školní matrika)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Kritéria pro udělení kázeňských opatření: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 xml:space="preserve">Napomenutí třídního </w:t>
      </w:r>
      <w:proofErr w:type="gramStart"/>
      <w:r w:rsidRPr="00DB3346">
        <w:rPr>
          <w:rFonts w:ascii="Times New Roman" w:hAnsi="Times New Roman"/>
          <w:b/>
          <w:bCs/>
          <w:color w:val="auto"/>
          <w:sz w:val="22"/>
        </w:rPr>
        <w:t>učitele</w:t>
      </w:r>
      <w:r>
        <w:rPr>
          <w:rFonts w:ascii="Times New Roman" w:hAnsi="Times New Roman"/>
          <w:color w:val="auto"/>
          <w:sz w:val="22"/>
        </w:rPr>
        <w:t xml:space="preserve"> :</w:t>
      </w:r>
      <w:proofErr w:type="gramEnd"/>
      <w:r>
        <w:rPr>
          <w:rFonts w:ascii="Times New Roman" w:hAnsi="Times New Roman"/>
          <w:color w:val="auto"/>
          <w:sz w:val="22"/>
        </w:rPr>
        <w:t xml:space="preserve"> uděluje průběžně třídní učitel za níže uvedené prohřešky</w:t>
      </w:r>
    </w:p>
    <w:p w:rsidR="003D303C" w:rsidRDefault="003D303C" w:rsidP="00DB3346">
      <w:pPr>
        <w:pStyle w:val="Prosttext1"/>
        <w:numPr>
          <w:ilvl w:val="0"/>
          <w:numId w:val="4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opakované zapomínání domácích úkolů a pomůcek na vyučování</w:t>
      </w:r>
    </w:p>
    <w:p w:rsidR="003D303C" w:rsidRDefault="003D303C" w:rsidP="00DB3346">
      <w:pPr>
        <w:pStyle w:val="Prosttext1"/>
        <w:numPr>
          <w:ilvl w:val="0"/>
          <w:numId w:val="4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neslušné chování vůči spolužákům (pošťuchování, nadávky, vyhrůžky)</w:t>
      </w:r>
    </w:p>
    <w:p w:rsidR="003D303C" w:rsidRDefault="00DB3346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             </w:t>
      </w:r>
      <w:r w:rsidR="003D303C">
        <w:rPr>
          <w:rFonts w:ascii="Times New Roman" w:hAnsi="Times New Roman"/>
          <w:color w:val="auto"/>
          <w:sz w:val="22"/>
        </w:rPr>
        <w:t>nebo vůči dospělým osobám</w:t>
      </w:r>
    </w:p>
    <w:p w:rsidR="003D303C" w:rsidRDefault="003D303C" w:rsidP="00DB3346">
      <w:pPr>
        <w:pStyle w:val="Prosttext1"/>
        <w:numPr>
          <w:ilvl w:val="0"/>
          <w:numId w:val="5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používání mobilního telefonu při vyučování</w:t>
      </w:r>
    </w:p>
    <w:p w:rsidR="003D303C" w:rsidRDefault="003D303C" w:rsidP="00DB3346">
      <w:pPr>
        <w:pStyle w:val="Prosttext1"/>
        <w:numPr>
          <w:ilvl w:val="0"/>
          <w:numId w:val="5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záměrné nesplnění pokynů učitele</w:t>
      </w:r>
    </w:p>
    <w:p w:rsidR="003D303C" w:rsidRDefault="003D303C" w:rsidP="00DB3346">
      <w:pPr>
        <w:pStyle w:val="Prosttext1"/>
        <w:numPr>
          <w:ilvl w:val="0"/>
          <w:numId w:val="5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za nevhodné či nepřiměřeně hlučné chování v prostorách šaten, školní jídelny </w:t>
      </w:r>
      <w:proofErr w:type="gramStart"/>
      <w:r>
        <w:rPr>
          <w:rFonts w:ascii="Times New Roman" w:hAnsi="Times New Roman"/>
          <w:color w:val="auto"/>
          <w:sz w:val="22"/>
        </w:rPr>
        <w:t>a  areálu</w:t>
      </w:r>
      <w:proofErr w:type="gramEnd"/>
      <w:r>
        <w:rPr>
          <w:rFonts w:ascii="Times New Roman" w:hAnsi="Times New Roman"/>
          <w:color w:val="auto"/>
          <w:sz w:val="22"/>
        </w:rPr>
        <w:t xml:space="preserve"> školy v době pokračující výuky</w:t>
      </w:r>
    </w:p>
    <w:p w:rsidR="003D303C" w:rsidRDefault="003D303C" w:rsidP="00DB3346">
      <w:pPr>
        <w:pStyle w:val="Prosttext1"/>
        <w:numPr>
          <w:ilvl w:val="0"/>
          <w:numId w:val="5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1 až 2 neomluvené hodiny</w:t>
      </w:r>
    </w:p>
    <w:p w:rsidR="003D303C" w:rsidRDefault="003D303C" w:rsidP="00DB3346">
      <w:pPr>
        <w:pStyle w:val="Prosttext1"/>
        <w:numPr>
          <w:ilvl w:val="0"/>
          <w:numId w:val="5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nedovolené opuštění budovy školy</w:t>
      </w:r>
    </w:p>
    <w:p w:rsidR="00DB3346" w:rsidRDefault="00DB3346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 xml:space="preserve">Důtka třídního </w:t>
      </w:r>
      <w:proofErr w:type="gramStart"/>
      <w:r w:rsidRPr="00DB3346">
        <w:rPr>
          <w:rFonts w:ascii="Times New Roman" w:hAnsi="Times New Roman"/>
          <w:b/>
          <w:bCs/>
          <w:color w:val="auto"/>
          <w:sz w:val="22"/>
        </w:rPr>
        <w:t>učitele</w:t>
      </w:r>
      <w:r>
        <w:rPr>
          <w:rFonts w:ascii="Times New Roman" w:hAnsi="Times New Roman"/>
          <w:color w:val="auto"/>
          <w:sz w:val="22"/>
        </w:rPr>
        <w:t xml:space="preserve"> :</w:t>
      </w:r>
      <w:proofErr w:type="gramEnd"/>
      <w:r>
        <w:rPr>
          <w:rFonts w:ascii="Times New Roman" w:hAnsi="Times New Roman"/>
          <w:color w:val="auto"/>
          <w:sz w:val="22"/>
        </w:rPr>
        <w:t xml:space="preserve"> uděluje průběžně třídní učitel za níže uvedené prohřešky</w:t>
      </w:r>
    </w:p>
    <w:p w:rsidR="003D303C" w:rsidRDefault="003D303C" w:rsidP="00DB3346">
      <w:pPr>
        <w:pStyle w:val="Prosttext1"/>
        <w:numPr>
          <w:ilvl w:val="0"/>
          <w:numId w:val="7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pokračující soustavné zapomínání domácích úkolů a pomůcek na vyučování i po předchozím opakovaném upozorněním ze strany vyučujícího či třídního učitele</w:t>
      </w:r>
    </w:p>
    <w:p w:rsidR="003D303C" w:rsidRDefault="003D303C" w:rsidP="00DB3346">
      <w:pPr>
        <w:pStyle w:val="Prosttext1"/>
        <w:numPr>
          <w:ilvl w:val="0"/>
          <w:numId w:val="7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opakovaně záměrné nesplnění pokynů učitele</w:t>
      </w:r>
    </w:p>
    <w:p w:rsidR="003D303C" w:rsidRDefault="003D303C" w:rsidP="00DB3346">
      <w:pPr>
        <w:pStyle w:val="Prosttext1"/>
        <w:ind w:left="708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 xml:space="preserve">opakované neodůvodněné pozdní příchody na vyučování, nepřístojné a nevhodné chování o přestávkách, které </w:t>
      </w:r>
      <w:r w:rsidR="00DB3346">
        <w:rPr>
          <w:rFonts w:ascii="Times New Roman" w:hAnsi="Times New Roman"/>
          <w:color w:val="auto"/>
          <w:sz w:val="22"/>
        </w:rPr>
        <w:t xml:space="preserve">                                </w:t>
      </w:r>
      <w:r>
        <w:rPr>
          <w:rFonts w:ascii="Times New Roman" w:hAnsi="Times New Roman"/>
          <w:color w:val="auto"/>
          <w:sz w:val="22"/>
        </w:rPr>
        <w:t>by mohlo v konečném důsledku ohrozit zdraví žáka a spolužáků, či poškodit vybavení a majetek školy</w:t>
      </w:r>
    </w:p>
    <w:p w:rsidR="003D303C" w:rsidRDefault="003D303C" w:rsidP="00DB3346">
      <w:pPr>
        <w:pStyle w:val="Prosttext1"/>
        <w:numPr>
          <w:ilvl w:val="0"/>
          <w:numId w:val="8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záměrné nevhodné chování vůči zaměstnancům školy i ostatním dospělým osobám ve škole, které odporuje zásadám slušného chování</w:t>
      </w:r>
    </w:p>
    <w:p w:rsidR="003D303C" w:rsidRDefault="003D303C" w:rsidP="00DB3346">
      <w:pPr>
        <w:pStyle w:val="Prosttext1"/>
        <w:numPr>
          <w:ilvl w:val="0"/>
          <w:numId w:val="8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3 až 4 neomluvené hodiny</w:t>
      </w:r>
    </w:p>
    <w:p w:rsidR="003D303C" w:rsidRDefault="003D303C" w:rsidP="00DB3346">
      <w:pPr>
        <w:pStyle w:val="Prosttext1"/>
        <w:numPr>
          <w:ilvl w:val="0"/>
          <w:numId w:val="8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opakované nedovolené opuštění budovy školy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 xml:space="preserve">Důtka ředitele </w:t>
      </w:r>
      <w:proofErr w:type="gramStart"/>
      <w:r w:rsidRPr="00DB3346">
        <w:rPr>
          <w:rFonts w:ascii="Times New Roman" w:hAnsi="Times New Roman"/>
          <w:b/>
          <w:bCs/>
          <w:color w:val="auto"/>
          <w:sz w:val="22"/>
        </w:rPr>
        <w:t>školy</w:t>
      </w:r>
      <w:r>
        <w:rPr>
          <w:rFonts w:ascii="Times New Roman" w:hAnsi="Times New Roman"/>
          <w:color w:val="auto"/>
          <w:sz w:val="22"/>
        </w:rPr>
        <w:t xml:space="preserve"> :</w:t>
      </w:r>
      <w:proofErr w:type="gramEnd"/>
      <w:r>
        <w:rPr>
          <w:rFonts w:ascii="Times New Roman" w:hAnsi="Times New Roman"/>
          <w:color w:val="auto"/>
          <w:sz w:val="22"/>
        </w:rPr>
        <w:t xml:space="preserve">  uděluje ředitel školy po projednání v pedagogické radě za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vědomé a záměrné ničení školního majetku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vulgární urážky </w:t>
      </w:r>
      <w:proofErr w:type="gramStart"/>
      <w:r>
        <w:rPr>
          <w:rFonts w:ascii="Times New Roman" w:hAnsi="Times New Roman"/>
          <w:color w:val="auto"/>
          <w:sz w:val="22"/>
        </w:rPr>
        <w:t>spolužáků,  pedagogů</w:t>
      </w:r>
      <w:proofErr w:type="gramEnd"/>
      <w:r>
        <w:rPr>
          <w:rFonts w:ascii="Times New Roman" w:hAnsi="Times New Roman"/>
          <w:color w:val="auto"/>
          <w:sz w:val="22"/>
        </w:rPr>
        <w:t xml:space="preserve"> a jiných dospělých osob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veškeré projevy rasismu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záměrné lhaní při projednávání přestupků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prokázané drobné krádeže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neuposlechnutí pokynů učitele při školních akcích, při nichž je třeba dbát na zvýšenou opatrnost a ochranu zdraví </w:t>
      </w:r>
      <w:proofErr w:type="gramStart"/>
      <w:r>
        <w:rPr>
          <w:rFonts w:ascii="Times New Roman" w:hAnsi="Times New Roman"/>
          <w:color w:val="auto"/>
          <w:sz w:val="22"/>
        </w:rPr>
        <w:t>( TV</w:t>
      </w:r>
      <w:proofErr w:type="gramEnd"/>
      <w:r>
        <w:rPr>
          <w:rFonts w:ascii="Times New Roman" w:hAnsi="Times New Roman"/>
          <w:color w:val="auto"/>
          <w:sz w:val="22"/>
        </w:rPr>
        <w:t>, plavecký výcvik, výlet, exkurze,   akce mimo budovu školy, přesun po komunikacích atd.)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prokázané nošení zbraní a nebezpečných předmětů do školy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prokázaná konzumace návykových látek </w:t>
      </w:r>
      <w:proofErr w:type="gramStart"/>
      <w:r>
        <w:rPr>
          <w:rFonts w:ascii="Times New Roman" w:hAnsi="Times New Roman"/>
          <w:color w:val="auto"/>
          <w:sz w:val="22"/>
        </w:rPr>
        <w:t>( alkohol</w:t>
      </w:r>
      <w:proofErr w:type="gramEnd"/>
      <w:r>
        <w:rPr>
          <w:rFonts w:ascii="Times New Roman" w:hAnsi="Times New Roman"/>
          <w:color w:val="auto"/>
          <w:sz w:val="22"/>
        </w:rPr>
        <w:t>, drogy a cigarety ), jejich nošení či distribuce ve škole , v areálu školy, cestou do ŠJ a při akcích pořádaných školou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záměrné nebezpečné jednání jehož výsledkem je nebo může být poškození zdraví vlastního, spolužákova, pedagogova či jiné osoby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5 nebo více neomluvených hodin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za podvody a pozměňování klasifikace v žákovské knížce</w:t>
      </w:r>
    </w:p>
    <w:p w:rsidR="003D303C" w:rsidRDefault="003D303C" w:rsidP="00DB3346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prokázané šikanování </w:t>
      </w:r>
      <w:proofErr w:type="gramStart"/>
      <w:r>
        <w:rPr>
          <w:rFonts w:ascii="Times New Roman" w:hAnsi="Times New Roman"/>
          <w:color w:val="auto"/>
          <w:sz w:val="22"/>
        </w:rPr>
        <w:t>( psychické</w:t>
      </w:r>
      <w:proofErr w:type="gramEnd"/>
      <w:r>
        <w:rPr>
          <w:rFonts w:ascii="Times New Roman" w:hAnsi="Times New Roman"/>
          <w:color w:val="auto"/>
          <w:sz w:val="22"/>
        </w:rPr>
        <w:t xml:space="preserve"> i fyzické )</w:t>
      </w:r>
    </w:p>
    <w:p w:rsidR="00DB3346" w:rsidRDefault="00DB3346" w:rsidP="00DB3346">
      <w:pPr>
        <w:pStyle w:val="Prosttext1"/>
        <w:ind w:left="720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Udělení snížené známky z chování je možné v souladu s klasifikačním řádem na návrh třídního učitele a po projednání na pedagogické radě                                     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                                                                                      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                                                                                                      </w:t>
      </w: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10.12 Klasifikace ve vyučovacích předmětech s převahou teoretického zaměření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Převahu teoretického zaměření mají jazykové, společenskovědní, přírodovědné předměty a matematika.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2. Při průběžné klasifikaci praktických činností, které jsou součástí předmětů uvedených v odst. 1, postupuje učitel podle čl. 8, popřípadě podle čl. 9.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Při klasifikaci výsledků ve vyučovacích předmětech uvedených v odst. 1 se v souladu s požadavky učebních osnov hodnotí: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ucelenost, přesnost a trvalost osvojení požadovaných poznatků, faktů, pojmů, zákonitostí a vztahů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kvalita a rozsah získaných dovedností vykonávat požadované rozumové a motorické činnosti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schopnost uplatňovat osvojené poznatky a dovednosti při řešení praktických úkolů a při výkladu společenských a přírodních jevů a zákonitostí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schopnost využívat zkušeností a poznatků získaných při praktických činnostech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aktivita v přístupu k činnostem, zájem o ně a vztah k nim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f) výstižnost a jazyková správnost ústního a písemného projevu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g) kvalita výsledků činností a schopnost samostatné práce.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4. Výsledky vzdělávání se klasifikují </w:t>
      </w:r>
      <w:r w:rsidRPr="00DB3346">
        <w:rPr>
          <w:rFonts w:ascii="Times New Roman" w:hAnsi="Times New Roman"/>
          <w:b/>
          <w:bCs/>
          <w:color w:val="auto"/>
          <w:sz w:val="22"/>
        </w:rPr>
        <w:t>podle této stupnice</w:t>
      </w:r>
      <w:r>
        <w:rPr>
          <w:rFonts w:ascii="Times New Roman" w:hAnsi="Times New Roman"/>
          <w:color w:val="auto"/>
          <w:sz w:val="22"/>
        </w:rPr>
        <w:t>:</w:t>
      </w: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1 (výborný)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má v přesnosti a úplnosti poznatků, faktů a pojmů a ve vztazích mezi nimi nepodstatné mezery. Při vykonávání požadovaných rozumových a motorických činností projevuje někdy nepatrné nepřesnosti. Podstatnější nepřesnosti a chyby dovede za pomoci učitele korigovat. Osvojené poznatky a dovednosti aplikuje při řešení teoretických a praktických úkolů někdy s menšími chybami. Uplatňuje poznatky a provádí hodnocení jevů a zákonitostí podle podnětů učitelů. Jeho myšlení je vcelku správné, ale pomalejší. Ústní a písemný projev je poměrně správný a výstižný, grafický projev je úhledný a úpravný. Kvalita výsledků jeho činnosti je občas narušena nedostatky. Žák je schopen samostatně pracovat po předběžném návodu učitele.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2 (chvalitebný)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Žák má v přesnosti a úplnosti požadovaných poznatků, faktů, pojmů a ve vztazích mezi nimi ojedinělé podstatnější mezery. Při vykonávání požadovaných rozumových a motorických činností projevuje nepřesnosti, které dovede za pomoci učitele korigovat. Osvojené poznatky a dovednosti aplikuje při řešení teoretických a praktických úkolů s menšími chybami. Při využívání poznatků pro výklad a hodnocení jevů je méně samostatný a potřebuje vedení </w:t>
      </w:r>
      <w:r>
        <w:rPr>
          <w:rFonts w:ascii="Times New Roman" w:hAnsi="Times New Roman"/>
          <w:color w:val="auto"/>
          <w:sz w:val="22"/>
        </w:rPr>
        <w:lastRenderedPageBreak/>
        <w:t>učitelem. Jeho myšlení vykazuje drobné nepřesnosti. Ústní a písemný projev má zpravidla nedostatky ve správnosti a přesnosti, grafický projev je méně estetický. Kvalita výsledků jeho činnosti je narušena nedostatky. Žák je schopen samostatně pracovat po předběžném návodu učitele s menšími obtížemi.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3 (dobrý)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má v přesnosti a úplnosti požadovaných poznatku, faktů, pojmů a ve vztazích mezi nimi závažné mezery. Při vykonávání požadovaných rozumových a motorických činností projevuje časté nepřesnosti. Pro výklad a hodnocení jevů dovede své vědomosti uplatnit omezeně a jen za pomoci učitele. Někdy projevuje i větší nedostatky v myšlení. Rovněž ústní a písemný projev je slabý, grafický projev je často méně estetický. Kvalita výsledků jeho činnosti je narušena značnými nedostatky. Žák je schopen samostatně pracovat pod občasným dohledem učitele.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4 (dostatečný)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má v přesnosti a úplnosti požadovaných poznatků, faktů, pojmů a ve vztazích mezi nimi četné a velmi závažné mezery. Při vykonávání požadovaných rozumových a motorických činností projevuje četné a značné nepřesnosti. Pro výklad a hodnocení jevů dovede své vědomosti uplatnit velmi omezeně a jen za stálé pomoci učitele. Má často větší nedostatky v myšlení. Rovněž ústní projev je velmi slabý, grafický projev není estetický. Kvalita výsledků jeho činnosti je narušena velmi značnými nedostatky. Žák je schopen pracovat pouze pod trvalým dohledem.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5 (nedostatečný)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si předepsané učivo neosvojil. Má trvalé velmi podstatné nedostatky ve vykonávání požadovaných rozumových a motorických činností. Mezerovité a nepřesné osvojení vědomostí a dovedností nestačí na řešení teoretických a praktických úkolů. Při výkladu a hodnocení jevů nedovede své vědomosti uplatnit ani s pomocí učitele. Má trvale velmi značné nedostatky v myšlení. Jeho projev ústní i písemný je naprosto nevyhovující. Rovněž grafický projev je na velmi nízké úrovni. Žák není schopen uspokojivě pracovat ani pod trvalým dohledem učitele.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10.13 Klasifikace ve vyučovacím předmětu pracovní vyučování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Pracovní vyučování má na škole a závěrečných třídách výsadní postavení vzhledem k poslání této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Při průběžné klasifikaci teoretických poznatků, které jsou součástí předmětu pracovní vyučování, postupuje učitel podle čl. 7, popřípadě podle čl. 9.3.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Při klasifikaci v pracovním vyučování v souladu s požadavky učebních osnov se hodnotí: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vztah k práci, k pracovnímu kolektivu a k praktickým činnostem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osvojení praktických dovedností a návyků, zvládnutí účelných způsobů práce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využití získaných teoretických vědomostí v praktických činnostech, čtení jednoduchých technických výkresů d) aktivita, samostatnost, tvořivost, iniciativa v praktických činnostech, vytrvalost, houževnatost v práci a snaha po jejím dokončení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kvalita výsledků činností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f) organizace vlastní práce a pracoviště, udržování pořádku na pracovišti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g) dodržování předpisů o bezpečnosti a ochraně zdraví při práci a péče o životní prostředí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h) hospodárné využívání surovin, materiálů, překonávání překážek v práci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i) obsluha a údržba jednoduchých pracovních pomůcek, nástrojů, nářadí a měřidel.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 Při hodnocení samostatnosti, tvořivosti, uvědomělosti a pohotovosti v pracovních činnostech se přihlíží k druhu a stupni postižení i k celkovému zdravotnímu stavu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DB3346">
        <w:rPr>
          <w:rFonts w:ascii="Times New Roman" w:hAnsi="Times New Roman"/>
          <w:b/>
          <w:bCs/>
          <w:color w:val="auto"/>
          <w:sz w:val="22"/>
        </w:rPr>
        <w:t>4.</w:t>
      </w:r>
      <w:r>
        <w:rPr>
          <w:rFonts w:ascii="Times New Roman" w:hAnsi="Times New Roman"/>
          <w:color w:val="auto"/>
          <w:sz w:val="22"/>
        </w:rPr>
        <w:t xml:space="preserve"> </w:t>
      </w:r>
      <w:r w:rsidRPr="00DB3346">
        <w:rPr>
          <w:rFonts w:ascii="Times New Roman" w:hAnsi="Times New Roman"/>
          <w:b/>
          <w:bCs/>
          <w:color w:val="auto"/>
          <w:sz w:val="22"/>
        </w:rPr>
        <w:t>Výchovně vzdělávací výsledky se klasifikují podle této stupnice:</w:t>
      </w: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1 (výborný)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soustavně projevuje kladný vztah k práci, k pracovnímu kolektivu a k praktickým činnostem. Pohotově, samostatně a někdy i tvořivě využívá získaných teoretických poznatků v praktické činnosti. Praktické činnosti vykonává pohotově, samostatně uplatňuje získané dovednosti a návyky. Bezpečně ovládá postupy a způsoby práce, dopouští se jen menších chyb, výsledky jeho práce jsou bez závažných nedostatků. Účelně si organizuje vlastní práci, udržuje pracoviště v pořádku. Dodržuje předpisy o bezpečnosti a ochraně zdraví při práci a aktivně se stará o životní prostředí. Hospodárně využívá surovin, materiálu, energie. Vzorně udržuje výrobní pomůcky, nástroje, nářadí a měřidla. Aktivně se snaží překonávat vyskytující se překážky a dokončit práci.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2 (chvalitebný)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Žák projevuje kladný vztah k práci, k pracovnímu kolektivu a k praktickým činnostem. Samostatně, ale s menší jistotou využívá získaných teoretických poznatků v praktické činnosti. Praktické činnosti vykonává samostatně, v postupech a způsobech práce se nevyskytují podstatné chyby. Výsledky jeho práce mají drobné nedostatky. Účelně si organizuje vlastní práci, pracoviště udržuje v pořádku. Uvědoměle dodržuje předpisy o bezpečnosti a ochraně zdraví </w:t>
      </w:r>
      <w:r>
        <w:rPr>
          <w:rFonts w:ascii="Times New Roman" w:hAnsi="Times New Roman"/>
          <w:color w:val="auto"/>
          <w:sz w:val="22"/>
        </w:rPr>
        <w:lastRenderedPageBreak/>
        <w:t>při práci a stará se o životní prostředí. Při hospodárném využívání surovin, materiálu a energie se dopouští malých chyb. Výrobní nástroje, pomůcky, nářadí a měřidla obsluhuje s drobnými nedostatky. Překážky v práci překonává s občasnou pomocí. Dovede vytrvat v práci až do jejího dokončení.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3 (dobrý)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Žákův vztah k práci, k pracovnímu kolektivu a k praktickým činnostem je převážně kladný, s menšími výkyvy. Za pomoci učitele uplatňuje získané teoretické poznatky v praktické činnosti. V praktických činnostech se dopouští chyb a při postupech a způsobech práce potřebuje občasnou pomoc učitele. Výsledky práce mají nedostatky. Vlastní práci organizuje méně účelně, udržuje pracoviště v pořádku. Dodržuje předpisy o bezpečnosti a ochraně zdraví při práci a v malé míře přispívá k tvorbě a ochraně životního prostředí. Na podněty učitele je schopen hospodárně využívat surovin, materiálu a energie. K údržbě přístrojů, nářadí a měřidel musí být častěji podněcován. Překážky v práci překonává s častou pomocí učitele. Občas potřebuje povzbudit k dokončení práce.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4 (dostatečný)</w:t>
      </w:r>
    </w:p>
    <w:p w:rsidR="004779FB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pracuje bez zájmu a žádoucího vztahu k práci, k pracovnímu kolektivu a praktickým činnostem. Získaných teoretických poznatků dovede využít při praktické činnosti jen za soustavné pomoci učitele, při častém opakování určitého druhu činnosti. V 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na pořádek na pracovišti a na dodržování předpisů o bezpečnosti a ochraně zdraví při práci a také o životní prostředí. Porušuje zásady hospodárnosti využívání surovin, materiálu a energie. V obsluze a údržbě jednoduchých pracovních pomůcek, přístrojů a nářadí, nástrojů a měřidel má závažné nedostatky. Překážky v práci překonává jen s pomocí učitele. Bez jeho soustavného povzbuzování by práci nedokončil.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b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>Stupeň 5 (nedostatečný)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neprojevuje zájem o práci, jeho vztah k ní, k pracovnímu kolektivu a k praktickým činnostem není na potřebné úrovni. Nedokáže ani s pomocí učitele uplatnit získané teoretické poznatky při praktické činnosti. V praktických činnostech, dovednostech a návycích má podstatné nedostatky. Pracovní postup nezvládá ani s pomocí učitele. Jeho práce jsou nedokončené, neúplné, nepřesné, výsledky nedosahují předepsaných ukazatelů. Práci na pracovišti si nedovede zorganizovat, nedbá na pořádek na pracovišti. Neovládá předpisy o bezpečnosti a ochraně zdraví při práci a nedbá na ochranu životního prostředí. Nevyužívá hospodárně surovin, materiálu a energie. V obsluze a údržbě jednoduchých pracovních pomůcek, přístrojů a nářadí, nástrojů a měřidel má závažné nedostatky. Překážky v práci nepřekonává ani s pomocí učitele.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10.14 Klasifikace ve vyučovacích předmětech s převahou výchovného zaměření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1. Převahu výchovného a estetického zaměření mají: výtvarná výchova, hudební výchova, tělesná a sportovní výchova.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2. Při průběžné klasifikaci předmětů uvedených v odst. 1 se klasifikuje teoretická část podle čl. 7 a praktická podle čl. 8. 3. Při klasifikaci v předmětech uvedených v odst. 1 se v souladu s požadavky učebních osnov hodnotí: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stupeň tvořivosti a samostatnosti projevu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osvojení potřebných vědomostí, zkušeností, činností a jejich tvořivá aplikace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poznání zákonitostí daných činností a jejich uplatňování ve vlastní činnosti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kvalita projevu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vztah žáka k činnostem a zájem o ně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f) estetické vnímání, přístup k uměleckému dílu a k estetice ostatní skutečnosti g) v tělesné a sportovní výchově s přihlédnutím k druhu a stupni postižení a k celkovému zdravotnímu stavu žáka, všeobecná tělesná zdatnost, výkonnost a jeho péče o vlastní zdraví.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3. Při hodnocení tvořivosti, samostatnosti a přesnosti projevu se přihlíží k druhu a stupni postižení a k celkovému zdravotnímu stavu žáka.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5B66EE" w:rsidRDefault="004779FB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5B66EE">
        <w:rPr>
          <w:rFonts w:ascii="Times New Roman" w:hAnsi="Times New Roman"/>
          <w:b/>
          <w:bCs/>
          <w:color w:val="auto"/>
          <w:sz w:val="22"/>
        </w:rPr>
        <w:t>4.</w:t>
      </w:r>
      <w:r w:rsidR="003D303C" w:rsidRPr="005B66EE">
        <w:rPr>
          <w:rFonts w:ascii="Times New Roman" w:hAnsi="Times New Roman"/>
          <w:b/>
          <w:bCs/>
          <w:color w:val="auto"/>
          <w:sz w:val="22"/>
        </w:rPr>
        <w:t xml:space="preserve"> Výchovně vzdělávací výsledky se klasifikují podle této stupnice:</w:t>
      </w:r>
    </w:p>
    <w:p w:rsidR="003D303C" w:rsidRPr="005B66EE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5B66EE">
        <w:rPr>
          <w:rFonts w:ascii="Times New Roman" w:hAnsi="Times New Roman"/>
          <w:b/>
          <w:bCs/>
          <w:color w:val="auto"/>
          <w:sz w:val="22"/>
        </w:rPr>
        <w:t>Stupeň 1 (výborný)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je v činnostech aktivní, tvořivý, převážně samostatný na základě využívání svých osobních předpokladů, které úspěšně rozvíjí v individuálním a kolektivním projevu. Jeho projev je esteticky působivý a má jen menší nedostatky z hlediska požadavků osnov. Žák tvořivě aplikuje osvojené vědomosti, dovednosti a návyky v nových úkolech. Má zájem o umění, o estetiku, rozvíjí svůj vkus. Usiluje o rozvíjení tělesné zdatnosti a branné připravenosti.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4779FB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4779FB">
        <w:rPr>
          <w:rFonts w:ascii="Times New Roman" w:hAnsi="Times New Roman"/>
          <w:b/>
          <w:bCs/>
          <w:color w:val="auto"/>
          <w:sz w:val="22"/>
        </w:rPr>
        <w:lastRenderedPageBreak/>
        <w:t>Stupeň 2 (chvalitebný)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je v činnostech méně aktivní, tvořivý, samostatný a pohotový. Nevyužívá dostatečně svých schopností v individuálním a kolektivním projevu. Jeho projev je méně působivý, dopouští se v něm chyb. Jeho vědomosti a dovednosti mají mezery a při jejich aplikaci potřebuje občasnou pomoc učitele. Má menší zájem o umění, estetiku a rozvíjení svého vkusu. Méně usiluje o posílení své tělesné zdatnosti a branné připravenosti.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4779FB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4779FB">
        <w:rPr>
          <w:rFonts w:ascii="Times New Roman" w:hAnsi="Times New Roman"/>
          <w:b/>
          <w:bCs/>
          <w:color w:val="auto"/>
          <w:sz w:val="22"/>
        </w:rPr>
        <w:t>Stupeň 3 (dobrý)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je v činnostech málo aktivní a tvořivý. Rozvoj jeho schopností a jeho projevu jsou málo uspokojivé. Úkoly řeší s častými chybami. Své vědomosti a dovednosti aplikuje jen s pomocí učitele. Má malý zájem o umění, estetiku a rozvoj svého vkusu. Málo usiluje o posílení své tělesné zdatnosti a branné připravenosti.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 w:rsidRPr="004779FB">
        <w:rPr>
          <w:rFonts w:ascii="Times New Roman" w:hAnsi="Times New Roman"/>
          <w:b/>
          <w:bCs/>
          <w:color w:val="auto"/>
          <w:sz w:val="22"/>
        </w:rPr>
        <w:t>Stupeň 4 (dostatečný</w:t>
      </w:r>
      <w:r>
        <w:rPr>
          <w:rFonts w:ascii="Times New Roman" w:hAnsi="Times New Roman"/>
          <w:color w:val="auto"/>
          <w:sz w:val="22"/>
        </w:rPr>
        <w:t>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je v činnostech převážně pasivní. Rozvoj jeho schopností je sotva uspokojivý. Úkoly řeší s častými a podstatnými chybami. Své minimální vědomosti a dovednosti aplikuje se zvýšenou pomocí učitele. Zájem o umění, estetiku a rozvoj svého vkusu je nepatrný. Rovněž o posílení své tělesné zdatnosti a branné připravenosti má velmi slabý zájem.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4779FB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4779FB">
        <w:rPr>
          <w:rFonts w:ascii="Times New Roman" w:hAnsi="Times New Roman"/>
          <w:b/>
          <w:bCs/>
          <w:color w:val="auto"/>
          <w:sz w:val="22"/>
        </w:rPr>
        <w:t>Stupeň 5 (nedostatečný)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Žák je v činnostech pasivní. Rozvoj jeho schopností je neuspokojivý. Úkoly nevyřeší. Své minimální vědomosti a dovednosti nedovede aplikovat ani se zvýšenou pomocí učitele. Neprojevuje zájem o umění, estetiku a rozvoj vkusu. Nevyvíjí potřebné úsilí rozvíjet svou tělesnou zdatnost a brannou připravenost.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10.15 Komisionální zkouška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Komisionální zkoušku koná žák v těchto případech: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koná-li opravné zkoušky,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požádá-li zákonný zástupce žáka o jeho komisionální přezkoušení z důvodu pochybností o správnosti hodnocení.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Ředitel školy nařídí komisionální přezkoušení žáka, jestliže zjistí, že vyučující porušil pravidla hodnocení. Termín komisionálního přezkoušení stanoví ředitel školy bez zbytečného odkladu.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3) Komisi pro komisionální přezkoušení jmenuje ředitel školy, v případě, že je vyučujícím daného předmětu ředitel školy, jmenuje komisi krajský úřad.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4) Komise je tříčlenná a tvoří </w:t>
      </w:r>
      <w:proofErr w:type="gramStart"/>
      <w:r>
        <w:rPr>
          <w:rFonts w:ascii="Times New Roman" w:hAnsi="Times New Roman"/>
          <w:color w:val="auto"/>
          <w:sz w:val="22"/>
        </w:rPr>
        <w:t>ji :</w:t>
      </w:r>
      <w:proofErr w:type="gramEnd"/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předseda, kterým je ředitel školy, popřípadě jím pověřený učitel, nebo v případě, že vyučujícím daného předmětu je ředitel školy, krajským úřadem jmenovaný jiný pedagogický pracovník školy,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zkoušející učitel, jímž je vyučující daného předmětu ve třídě, v níž je žák zařazen, popřípadě jiný vyučující daného předmětu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přísedící, kterým je jiný vyučující daného předmětu nebo předmětu stejné vzdělávací oblasti.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5) Výsledek prozkoušení stanoví komise hlasováním a nelze jej již napadnout novou žádostí o přezkoušení. Výsledek přezkoušení se vyjádří slovním hodnocením, nebo stupněm prospěchu. Ředitel školy sdělí výsledek prokazatelným způsobem žákovi a jeho zákonnému zástupci. V případě změny hodnocení na konci prvního nebo druhého pololetí se žákovi vydá nové vysvědčení.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6) O přezkoušení se pořizuje protokol, který se stává součástí dokumentace školy.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7) Žák může v jednom dni konat přezkoušení pouze z jednoho předmětu. Není-li možné žáka ze závažných důvodů ve stanoveném termínu přezkoušet, stanoví orgán jmenující komisi náhradní termín přezkoušení.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8) Konkrétní obsah a rozsah přezkoušení stanoví ředitel školy v souladu s osnovami.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9) Vykonáním přezkoušení není dotčena možnost vykonat opravnou zkoušku.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10) V odůvodněných případech může krajský úřad rozhodnout o konání komisionální zkoušky na jiné škole. Zkoušky se na žádost krajského úřadu účastní školní inspektor.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Pr="00083B54" w:rsidRDefault="003D303C" w:rsidP="003D303C">
      <w:pPr>
        <w:pStyle w:val="Prosttext1"/>
        <w:rPr>
          <w:rFonts w:ascii="Times New Roman" w:hAnsi="Times New Roman"/>
          <w:b/>
          <w:bCs/>
          <w:color w:val="auto"/>
          <w:sz w:val="22"/>
        </w:rPr>
      </w:pPr>
      <w:r w:rsidRPr="00083B54">
        <w:rPr>
          <w:rFonts w:ascii="Times New Roman" w:hAnsi="Times New Roman"/>
          <w:b/>
          <w:bCs/>
          <w:color w:val="auto"/>
          <w:sz w:val="22"/>
        </w:rPr>
        <w:t>10.16 Zásady a pravidla pro sebehodnocení žáků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1) Sebehodnocení je důležitou součástí hodnocení žáku.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2) Sebehodnocení slouží jako zpětná vazba a jako východisko pro další práci žáka. Sebehodnocením se posiluje a sebevědomí žáků.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3) Sebehodnocením se žák učí objektivně, sebevědomě a sebekriticky posuzovat své vlastní dovednosti, vědomosti, schopnosti a sociální role v </w:t>
      </w:r>
      <w:proofErr w:type="gramStart"/>
      <w:r>
        <w:rPr>
          <w:rFonts w:ascii="Times New Roman" w:hAnsi="Times New Roman"/>
          <w:color w:val="auto"/>
          <w:sz w:val="22"/>
        </w:rPr>
        <w:t>kolektivu,</w:t>
      </w:r>
      <w:proofErr w:type="gramEnd"/>
      <w:r>
        <w:rPr>
          <w:rFonts w:ascii="Times New Roman" w:hAnsi="Times New Roman"/>
          <w:color w:val="auto"/>
          <w:sz w:val="22"/>
        </w:rPr>
        <w:t xml:space="preserve"> apod.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4) Součástí sebehodnocení žáku je získávání a zdokonalování schopnosti: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ověřit si co umí a srovnat se s ostatními,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odhalit chybu (kontrola práce, opravování),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posoudit chybu,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najít cestu k nápravě.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lastRenderedPageBreak/>
        <w:t>5) Vyučující vede žáky k sebehodnocení, vytváří prostor pro jejich sebehodnocení. Vyučující žáky motivuje a zapojuje do hodnocení tím, že: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a) působí jako vzor a při seznamování žáků se svým hodnocením, vysvětluje jim postup a důvody hodnocení,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b) nechává žáky hodnotit jejich vlastní výkony,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c) pravidelně konfrontuje sebehodnocení žáků se svým hodnocením jejich výsledku,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d) nechává žáky hodnotit výkony spolužáků a trvá na odpovídajícím zdůvodnění,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e) poskytuje doporučení k překonávání neúspěchu.</w:t>
      </w: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002060"/>
          <w:sz w:val="22"/>
        </w:rPr>
      </w:pPr>
      <w:r w:rsidRPr="00BF6FCA">
        <w:rPr>
          <w:rFonts w:ascii="Times New Roman" w:hAnsi="Times New Roman"/>
          <w:color w:val="002060"/>
          <w:sz w:val="22"/>
        </w:rPr>
        <w:t>Závěrečná ustanovení</w:t>
      </w:r>
    </w:p>
    <w:p w:rsidR="00BF6FCA" w:rsidRDefault="00BF6FCA" w:rsidP="003D303C">
      <w:pPr>
        <w:pStyle w:val="Prosttext1"/>
        <w:rPr>
          <w:rFonts w:ascii="Times New Roman" w:hAnsi="Times New Roman"/>
          <w:color w:val="002060"/>
          <w:sz w:val="22"/>
        </w:rPr>
      </w:pPr>
    </w:p>
    <w:p w:rsidR="00BF6FCA" w:rsidRPr="00BF6FCA" w:rsidRDefault="005B66EE" w:rsidP="00BF6FCA">
      <w:pPr>
        <w:pStyle w:val="Prosttext1"/>
        <w:rPr>
          <w:rFonts w:ascii="Times New Roman" w:hAnsi="Times New Roman"/>
          <w:color w:val="auto"/>
          <w:sz w:val="22"/>
        </w:rPr>
      </w:pPr>
      <w:bookmarkStart w:id="0" w:name="_Toc4322781"/>
      <w:r>
        <w:rPr>
          <w:rFonts w:ascii="Times New Roman" w:hAnsi="Times New Roman"/>
          <w:color w:val="auto"/>
          <w:sz w:val="22"/>
        </w:rPr>
        <w:t>Tato novela školního řádu byla projednána na pedagogické radě den 1.9.2018</w:t>
      </w:r>
      <w:bookmarkEnd w:id="0"/>
      <w:r>
        <w:rPr>
          <w:rFonts w:ascii="Times New Roman" w:hAnsi="Times New Roman"/>
          <w:color w:val="auto"/>
          <w:sz w:val="22"/>
        </w:rPr>
        <w:t xml:space="preserve"> a tímto dnem vstupuje v platnost.</w:t>
      </w:r>
      <w:bookmarkStart w:id="1" w:name="_GoBack"/>
      <w:bookmarkEnd w:id="1"/>
    </w:p>
    <w:p w:rsidR="00BF6FCA" w:rsidRDefault="00BF6FCA" w:rsidP="00BF6FCA">
      <w:pPr>
        <w:pStyle w:val="Prosttext1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Dnem přijetí této novely školního řádu se ruší platnost školního řádu ze dne 18.11.2011</w:t>
      </w:r>
    </w:p>
    <w:p w:rsidR="00BF6FCA" w:rsidRPr="00BF6FCA" w:rsidRDefault="00BF6FCA" w:rsidP="00BF6FCA">
      <w:pPr>
        <w:pStyle w:val="Prosttext1"/>
        <w:rPr>
          <w:rFonts w:ascii="Times New Roman" w:hAnsi="Times New Roman"/>
          <w:color w:val="auto"/>
          <w:sz w:val="22"/>
        </w:rPr>
      </w:pPr>
      <w:bookmarkStart w:id="2" w:name="_Toc4322782"/>
      <w:r w:rsidRPr="00BF6FCA">
        <w:rPr>
          <w:rFonts w:ascii="Times New Roman" w:hAnsi="Times New Roman"/>
          <w:color w:val="auto"/>
          <w:sz w:val="22"/>
        </w:rPr>
        <w:t>Za kontrolu dodržování organizačního řádu odpovídá ředitelka školy</w:t>
      </w:r>
      <w:bookmarkEnd w:id="2"/>
      <w:r w:rsidRPr="00BF6FCA">
        <w:rPr>
          <w:rFonts w:ascii="Times New Roman" w:hAnsi="Times New Roman"/>
          <w:color w:val="auto"/>
          <w:sz w:val="22"/>
        </w:rPr>
        <w:t xml:space="preserve"> </w:t>
      </w:r>
    </w:p>
    <w:p w:rsidR="00BF6FCA" w:rsidRDefault="00BF6FCA" w:rsidP="00BF6FCA">
      <w:pPr>
        <w:pStyle w:val="NADPIS"/>
        <w:rPr>
          <w:b w:val="0"/>
        </w:rPr>
      </w:pPr>
    </w:p>
    <w:p w:rsidR="00BF6FCA" w:rsidRDefault="00BF6FCA" w:rsidP="00BF6FCA">
      <w:pPr>
        <w:pStyle w:val="NADPIS"/>
        <w:rPr>
          <w:b w:val="0"/>
        </w:rPr>
      </w:pPr>
    </w:p>
    <w:p w:rsidR="00083B54" w:rsidRDefault="00BF6FCA" w:rsidP="00083B54">
      <w:pPr>
        <w:pStyle w:val="NADPIS"/>
        <w:rPr>
          <w:b w:val="0"/>
        </w:rPr>
      </w:pPr>
      <w:bookmarkStart w:id="3" w:name="_Toc4322783"/>
      <w:r>
        <w:rPr>
          <w:b w:val="0"/>
        </w:rPr>
        <w:t xml:space="preserve">Dne: </w:t>
      </w:r>
      <w:r w:rsidR="00083B54">
        <w:rPr>
          <w:b w:val="0"/>
        </w:rPr>
        <w:t>1.9.</w:t>
      </w:r>
      <w:proofErr w:type="gramStart"/>
      <w:r w:rsidR="00083B54">
        <w:rPr>
          <w:b w:val="0"/>
        </w:rPr>
        <w:t>2018</w:t>
      </w:r>
      <w:r>
        <w:rPr>
          <w:b w:val="0"/>
        </w:rPr>
        <w:t>..</w:t>
      </w:r>
      <w:proofErr w:type="gramEnd"/>
      <w:r>
        <w:rPr>
          <w:b w:val="0"/>
        </w:rPr>
        <w:t xml:space="preserve">              </w:t>
      </w:r>
      <w:r w:rsidR="00083B54">
        <w:rPr>
          <w:b w:val="0"/>
        </w:rPr>
        <w:t xml:space="preserve">                                                     ………………………………..</w:t>
      </w:r>
      <w:r>
        <w:rPr>
          <w:b w:val="0"/>
        </w:rPr>
        <w:t xml:space="preserve">                </w:t>
      </w:r>
      <w:r w:rsidR="00083B54">
        <w:rPr>
          <w:b w:val="0"/>
        </w:rPr>
        <w:t xml:space="preserve">                             </w:t>
      </w:r>
      <w:r>
        <w:rPr>
          <w:b w:val="0"/>
        </w:rPr>
        <w:t xml:space="preserve"> </w:t>
      </w:r>
      <w:bookmarkStart w:id="4" w:name="_Toc4322784"/>
      <w:bookmarkEnd w:id="3"/>
    </w:p>
    <w:p w:rsidR="00BF6FCA" w:rsidRDefault="00083B54" w:rsidP="00BF6FCA">
      <w:pPr>
        <w:pStyle w:val="NADPIS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BF6FCA">
        <w:rPr>
          <w:b w:val="0"/>
        </w:rPr>
        <w:t>Mgr. Jana Pospíšilová – ředitelka školy</w:t>
      </w:r>
      <w:bookmarkEnd w:id="4"/>
    </w:p>
    <w:p w:rsidR="00BF6FCA" w:rsidRDefault="00BF6FCA" w:rsidP="00BF6FCA">
      <w:pPr>
        <w:pStyle w:val="NADPIS"/>
        <w:rPr>
          <w:b w:val="0"/>
        </w:rPr>
      </w:pPr>
    </w:p>
    <w:p w:rsidR="00BF6FCA" w:rsidRPr="00BF6FCA" w:rsidRDefault="00BF6FCA" w:rsidP="003D303C">
      <w:pPr>
        <w:pStyle w:val="Prosttext1"/>
        <w:rPr>
          <w:rFonts w:ascii="Times New Roman" w:hAnsi="Times New Roman"/>
          <w:color w:val="002060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3D303C" w:rsidRDefault="003D303C" w:rsidP="003D303C">
      <w:pPr>
        <w:pStyle w:val="Prosttext1"/>
        <w:rPr>
          <w:rFonts w:ascii="Times New Roman" w:hAnsi="Times New Roman"/>
          <w:color w:val="auto"/>
          <w:sz w:val="22"/>
        </w:rPr>
      </w:pPr>
    </w:p>
    <w:p w:rsidR="002273DF" w:rsidRDefault="002273DF"/>
    <w:sectPr w:rsidR="002273DF" w:rsidSect="003D303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BD" w:rsidRDefault="002C14BD" w:rsidP="00DB3346">
      <w:r>
        <w:separator/>
      </w:r>
    </w:p>
  </w:endnote>
  <w:endnote w:type="continuationSeparator" w:id="0">
    <w:p w:rsidR="002C14BD" w:rsidRDefault="002C14BD" w:rsidP="00D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56700"/>
      <w:docPartObj>
        <w:docPartGallery w:val="Page Numbers (Bottom of Page)"/>
        <w:docPartUnique/>
      </w:docPartObj>
    </w:sdtPr>
    <w:sdtContent>
      <w:p w:rsidR="00DB3346" w:rsidRDefault="00DB33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3346" w:rsidRDefault="00DB3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BD" w:rsidRDefault="002C14BD" w:rsidP="00DB3346">
      <w:r>
        <w:separator/>
      </w:r>
    </w:p>
  </w:footnote>
  <w:footnote w:type="continuationSeparator" w:id="0">
    <w:p w:rsidR="002C14BD" w:rsidRDefault="002C14BD" w:rsidP="00DB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44B"/>
    <w:multiLevelType w:val="hybridMultilevel"/>
    <w:tmpl w:val="7D8273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B374A"/>
    <w:multiLevelType w:val="hybridMultilevel"/>
    <w:tmpl w:val="336C026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D38"/>
    <w:multiLevelType w:val="hybridMultilevel"/>
    <w:tmpl w:val="E230D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6F3"/>
    <w:multiLevelType w:val="hybridMultilevel"/>
    <w:tmpl w:val="E7BE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61A"/>
    <w:multiLevelType w:val="hybridMultilevel"/>
    <w:tmpl w:val="84483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2142"/>
    <w:multiLevelType w:val="hybridMultilevel"/>
    <w:tmpl w:val="FCBC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449"/>
    <w:multiLevelType w:val="hybridMultilevel"/>
    <w:tmpl w:val="62362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B71"/>
    <w:multiLevelType w:val="hybridMultilevel"/>
    <w:tmpl w:val="2800E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4B17"/>
    <w:multiLevelType w:val="hybridMultilevel"/>
    <w:tmpl w:val="08145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3C"/>
    <w:rsid w:val="00083B54"/>
    <w:rsid w:val="002273DF"/>
    <w:rsid w:val="002C14BD"/>
    <w:rsid w:val="002F550F"/>
    <w:rsid w:val="003D303C"/>
    <w:rsid w:val="004779FB"/>
    <w:rsid w:val="004D1988"/>
    <w:rsid w:val="005B66EE"/>
    <w:rsid w:val="0088516A"/>
    <w:rsid w:val="00A92B06"/>
    <w:rsid w:val="00BF6FCA"/>
    <w:rsid w:val="00DB3346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322F"/>
  <w15:chartTrackingRefBased/>
  <w15:docId w15:val="{A8C71690-A00A-46BE-83C1-16F14B7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3D303C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overflowPunct w:val="0"/>
      <w:autoSpaceDE w:val="0"/>
      <w:adjustRightInd w:val="0"/>
      <w:textAlignment w:val="auto"/>
      <w:outlineLvl w:val="0"/>
    </w:pPr>
    <w:rPr>
      <w:rFonts w:eastAsia="Times New Roman" w:cs="Times New Roman"/>
      <w:b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3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3D303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rosttext1">
    <w:name w:val="Prostý text1"/>
    <w:basedOn w:val="Normln"/>
    <w:rsid w:val="003D303C"/>
    <w:pPr>
      <w:widowControl/>
      <w:suppressAutoHyphens w:val="0"/>
      <w:overflowPunct w:val="0"/>
      <w:autoSpaceDE w:val="0"/>
      <w:adjustRightInd w:val="0"/>
      <w:textAlignment w:val="auto"/>
    </w:pPr>
    <w:rPr>
      <w:rFonts w:ascii="Courier New" w:eastAsia="Times New Roman" w:hAnsi="Courier New" w:cs="Times New Roman"/>
      <w:color w:val="000000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03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03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NADPIS">
    <w:name w:val="NADPIS"/>
    <w:basedOn w:val="Normln"/>
    <w:rsid w:val="00BF6FCA"/>
    <w:pPr>
      <w:widowControl/>
      <w:suppressAutoHyphens w:val="0"/>
      <w:spacing w:before="120" w:after="240"/>
      <w:jc w:val="both"/>
      <w:textAlignment w:val="auto"/>
      <w:outlineLvl w:val="0"/>
    </w:pPr>
    <w:rPr>
      <w:rFonts w:eastAsia="Times New Roman" w:cs="Times New Roman"/>
      <w:b/>
      <w:bCs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DB334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B334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B334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B334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A918-2977-4BF6-9BC6-78D1E409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7910</Words>
  <Characters>46670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Pospíšilová</dc:creator>
  <cp:keywords/>
  <dc:description/>
  <cp:lastModifiedBy>Jana Pospíšilová</cp:lastModifiedBy>
  <cp:revision>4</cp:revision>
  <cp:lastPrinted>2019-08-15T07:15:00Z</cp:lastPrinted>
  <dcterms:created xsi:type="dcterms:W3CDTF">2019-08-15T08:34:00Z</dcterms:created>
  <dcterms:modified xsi:type="dcterms:W3CDTF">2019-08-16T11:50:00Z</dcterms:modified>
</cp:coreProperties>
</file>